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1A48AF" w:rsidRPr="001A48AF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1A48AF" w:rsidRPr="001A48AF" w:rsidRDefault="001A48AF" w:rsidP="001A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A48AF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1A48AF" w:rsidRPr="001A48A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1A48AF" w:rsidRPr="001A48AF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1A48AF" w:rsidRPr="001A48A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maio/2013</w:t>
                  </w:r>
                </w:p>
              </w:tc>
            </w:tr>
            <w:tr w:rsidR="001A48AF" w:rsidRPr="001A48A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TJ/SP (Tabela Tribunal Just SP)</w:t>
                  </w:r>
                </w:p>
              </w:tc>
            </w:tr>
            <w:tr w:rsidR="001A48AF" w:rsidRPr="001A48A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11/09/2012 </w:t>
                  </w:r>
                </w:p>
              </w:tc>
            </w:tr>
            <w:tr w:rsidR="001A48AF" w:rsidRPr="001A48A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1A48A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1A48A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1A48AF" w:rsidRPr="001A48A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1A48AF" w:rsidRPr="001A48AF" w:rsidRDefault="001A48AF" w:rsidP="001A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840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1A48AF" w:rsidRPr="001A48AF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1A48AF" w:rsidRPr="001A48A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11/09/2012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47.194,74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49.729,83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3.978,39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48A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53.708,22</w:t>
                  </w:r>
                </w:p>
              </w:tc>
            </w:tr>
          </w:tbl>
          <w:p w:rsidR="001A48AF" w:rsidRPr="001A48AF" w:rsidRDefault="001A48AF" w:rsidP="001A48A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1A48AF" w:rsidRPr="001A48A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1A48AF" w:rsidRPr="001A48A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R$ 53.708,22</w:t>
                  </w:r>
                </w:p>
              </w:tc>
            </w:tr>
            <w:tr w:rsidR="001A48AF" w:rsidRPr="001A48A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1A48AF" w:rsidRPr="001A48A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A48AF" w:rsidRPr="001A48AF" w:rsidRDefault="001A48AF" w:rsidP="001A48A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A48A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R$ 53.708,22</w:t>
                  </w:r>
                </w:p>
              </w:tc>
            </w:tr>
          </w:tbl>
          <w:p w:rsidR="001A48AF" w:rsidRPr="001A48AF" w:rsidRDefault="001A48AF" w:rsidP="001A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696D" w:rsidRDefault="0076696D"/>
    <w:p w:rsidR="001A48AF" w:rsidRDefault="001A48AF">
      <w:pPr>
        <w:rPr>
          <w:color w:val="FF0000"/>
        </w:rPr>
      </w:pPr>
      <w:r w:rsidRPr="001A48AF">
        <w:rPr>
          <w:color w:val="FF0000"/>
        </w:rPr>
        <w:t>MULTA DO ART. 475 – J – R$5.370,82</w:t>
      </w:r>
    </w:p>
    <w:p w:rsidR="001A48AF" w:rsidRPr="001A48AF" w:rsidRDefault="001A48AF">
      <w:pPr>
        <w:rPr>
          <w:color w:val="FF0000"/>
        </w:rPr>
      </w:pPr>
      <w:r>
        <w:rPr>
          <w:color w:val="FF0000"/>
        </w:rPr>
        <w:t>TOTAL – R$59.079,04</w:t>
      </w:r>
    </w:p>
    <w:sectPr w:rsidR="001A48AF" w:rsidRPr="001A48AF" w:rsidSect="007669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48AF"/>
    <w:rsid w:val="001A48AF"/>
    <w:rsid w:val="0076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9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555</Characters>
  <Application>Microsoft Office Word</Application>
  <DocSecurity>0</DocSecurity>
  <Lines>4</Lines>
  <Paragraphs>1</Paragraphs>
  <ScaleCrop>false</ScaleCrop>
  <Company>JOAO BARBOSA ADVOGADOS ASSOCIADOS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raphaela.silva</dc:creator>
  <cp:keywords/>
  <dc:description/>
  <cp:lastModifiedBy>raphaela.silva</cp:lastModifiedBy>
  <cp:revision>1</cp:revision>
  <dcterms:created xsi:type="dcterms:W3CDTF">2013-05-24T14:39:00Z</dcterms:created>
  <dcterms:modified xsi:type="dcterms:W3CDTF">2013-05-24T14:41:00Z</dcterms:modified>
</cp:coreProperties>
</file>