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F4603" w:rsidRDefault="006F4603">
      <w:pPr>
        <w:spacing w:before="0" w:beforeAutospacing="0" w:after="0" w:afterAutospacing="0"/>
        <w:jc w:val="right"/>
        <w:divId w:val="867832714"/>
        <w:rPr>
          <w:rFonts w:ascii="Verdana" w:eastAsia="Times New Roman" w:hAnsi="Verdana"/>
          <w:color w:val="666666"/>
          <w:sz w:val="15"/>
          <w:szCs w:val="15"/>
        </w:rPr>
      </w:pPr>
      <w:r>
        <w:rPr>
          <w:rFonts w:ascii="Verdana" w:eastAsia="Times New Roman" w:hAnsi="Verdana"/>
          <w:color w:val="666666"/>
          <w:sz w:val="15"/>
          <w:szCs w:val="15"/>
        </w:rPr>
        <w:t>385482 - C1 / 2008-21019 / INV</w:t>
      </w:r>
    </w:p>
    <w:p w:rsidR="006F4603" w:rsidRDefault="006F4603">
      <w:pPr>
        <w:spacing w:before="0" w:beforeAutospacing="0" w:after="0" w:afterAutospacing="0"/>
        <w:divId w:val="867832714"/>
        <w:rPr>
          <w:rFonts w:eastAsia="Times New Roman"/>
        </w:rPr>
      </w:pPr>
    </w:p>
    <w:tbl>
      <w:tblPr>
        <w:tblW w:w="11400" w:type="dxa"/>
        <w:tblCellSpacing w:w="0" w:type="dxa"/>
        <w:tblCellMar>
          <w:left w:w="0" w:type="dxa"/>
          <w:right w:w="0" w:type="dxa"/>
        </w:tblCellMar>
        <w:tblLook w:val="04A0"/>
      </w:tblPr>
      <w:tblGrid>
        <w:gridCol w:w="11400"/>
      </w:tblGrid>
      <w:tr w:rsidR="006F4603">
        <w:trPr>
          <w:divId w:val="867832714"/>
          <w:tblCellSpacing w:w="0" w:type="dxa"/>
        </w:trPr>
        <w:tc>
          <w:tcPr>
            <w:tcW w:w="0" w:type="auto"/>
            <w:vAlign w:val="center"/>
            <w:hideMark/>
          </w:tcPr>
          <w:p w:rsidR="006F4603" w:rsidRDefault="006F4603">
            <w:pPr>
              <w:pStyle w:val="NormalWeb"/>
            </w:pPr>
            <w:r>
              <w:rPr>
                <w:rStyle w:val="style41"/>
              </w:rPr>
              <w:t>JOÃO BARBOSA</w:t>
            </w:r>
            <w:r>
              <w:rPr>
                <w:rStyle w:val="titulo21"/>
              </w:rPr>
              <w:t xml:space="preserve"> Advogados Associados</w:t>
            </w:r>
          </w:p>
        </w:tc>
      </w:tr>
      <w:tr w:rsidR="006F4603">
        <w:trPr>
          <w:divId w:val="867832714"/>
          <w:tblCellSpacing w:w="0" w:type="dxa"/>
        </w:trPr>
        <w:tc>
          <w:tcPr>
            <w:tcW w:w="0" w:type="auto"/>
            <w:vAlign w:val="center"/>
            <w:hideMark/>
          </w:tcPr>
          <w:p w:rsidR="006F4603" w:rsidRDefault="006F4603">
            <w:pPr>
              <w:spacing w:before="0" w:beforeAutospacing="0" w:after="0" w:afterAutospacing="0"/>
              <w:rPr>
                <w:rFonts w:eastAsia="Times New Roman"/>
              </w:rPr>
            </w:pPr>
            <w:r>
              <w:rPr>
                <w:rFonts w:eastAsia="Times New Roman"/>
                <w:noProof/>
              </w:rPr>
              <w:drawing>
                <wp:inline distT="0" distB="0" distL="0" distR="0">
                  <wp:extent cx="6858000" cy="9525"/>
                  <wp:effectExtent l="19050" t="0" r="0" b="0"/>
                  <wp:docPr id="1" name="Imagem 1" descr="C:\Documents and Settings\andreia.saothiago\Configurações locais\Temporary Internet Files\Content.IE5\J42WODIK\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dreia.saothiago\Configurações locais\Temporary Internet Files\Content.IE5\J42WODIK\linha.png"/>
                          <pic:cNvPicPr>
                            <a:picLocks noChangeAspect="1" noChangeArrowheads="1"/>
                          </pic:cNvPicPr>
                        </pic:nvPicPr>
                        <pic:blipFill>
                          <a:blip r:link="rId4" cstate="print"/>
                          <a:srcRect/>
                          <a:stretch>
                            <a:fillRect/>
                          </a:stretch>
                        </pic:blipFill>
                        <pic:spPr bwMode="auto">
                          <a:xfrm>
                            <a:off x="0" y="0"/>
                            <a:ext cx="6858000" cy="9525"/>
                          </a:xfrm>
                          <a:prstGeom prst="rect">
                            <a:avLst/>
                          </a:prstGeom>
                          <a:noFill/>
                          <a:ln w="9525">
                            <a:noFill/>
                            <a:miter lim="800000"/>
                            <a:headEnd/>
                            <a:tailEnd/>
                          </a:ln>
                        </pic:spPr>
                      </pic:pic>
                    </a:graphicData>
                  </a:graphic>
                </wp:inline>
              </w:drawing>
            </w:r>
          </w:p>
        </w:tc>
      </w:tr>
      <w:tr w:rsidR="006F4603">
        <w:trPr>
          <w:divId w:val="867832714"/>
          <w:tblCellSpacing w:w="0" w:type="dxa"/>
        </w:trPr>
        <w:tc>
          <w:tcPr>
            <w:tcW w:w="0" w:type="auto"/>
            <w:vAlign w:val="center"/>
            <w:hideMark/>
          </w:tcPr>
          <w:tbl>
            <w:tblPr>
              <w:tblW w:w="10200" w:type="dxa"/>
              <w:tblCellSpacing w:w="0" w:type="dxa"/>
              <w:tblCellMar>
                <w:top w:w="30" w:type="dxa"/>
                <w:left w:w="30" w:type="dxa"/>
                <w:bottom w:w="30" w:type="dxa"/>
                <w:right w:w="30" w:type="dxa"/>
              </w:tblCellMar>
              <w:tblLook w:val="04A0"/>
            </w:tblPr>
            <w:tblGrid>
              <w:gridCol w:w="2195"/>
              <w:gridCol w:w="2459"/>
              <w:gridCol w:w="2838"/>
              <w:gridCol w:w="2708"/>
            </w:tblGrid>
            <w:tr w:rsidR="006F4603">
              <w:trPr>
                <w:tblCellSpacing w:w="0" w:type="dxa"/>
              </w:trPr>
              <w:tc>
                <w:tcPr>
                  <w:tcW w:w="2400" w:type="dxa"/>
                  <w:hideMark/>
                </w:tcPr>
                <w:p w:rsidR="006F4603" w:rsidRDefault="006F4603">
                  <w:pPr>
                    <w:pStyle w:val="texto"/>
                  </w:pPr>
                  <w:r>
                    <w:rPr>
                      <w:rStyle w:val="nfase"/>
                      <w:b/>
                      <w:bCs/>
                    </w:rPr>
                    <w:t>João Barbosa</w:t>
                  </w:r>
                  <w:r>
                    <w:br/>
                  </w:r>
                  <w:r>
                    <w:rPr>
                      <w:rStyle w:val="nfase"/>
                    </w:rPr>
                    <w:t>João Paulo Martins</w:t>
                  </w:r>
                  <w:r>
                    <w:br/>
                  </w:r>
                  <w:r>
                    <w:rPr>
                      <w:rStyle w:val="nfase"/>
                    </w:rPr>
                    <w:t>Joselaine Maura Figueiredo</w:t>
                  </w:r>
                  <w:r>
                    <w:br/>
                  </w:r>
                  <w:r>
                    <w:rPr>
                      <w:rStyle w:val="nfase"/>
                    </w:rPr>
                    <w:t>Nicole Vianna Riente</w:t>
                  </w:r>
                  <w:r>
                    <w:br/>
                  </w:r>
                  <w:r>
                    <w:rPr>
                      <w:rStyle w:val="nfase"/>
                    </w:rPr>
                    <w:t>Fernando de Freitas Barbosa</w:t>
                  </w:r>
                  <w:r>
                    <w:br/>
                  </w:r>
                  <w:r>
                    <w:rPr>
                      <w:rStyle w:val="nfase"/>
                    </w:rPr>
                    <w:t>Flávia Nonato Roberto</w:t>
                  </w:r>
                  <w:r>
                    <w:br/>
                  </w:r>
                  <w:r>
                    <w:rPr>
                      <w:rStyle w:val="nfase"/>
                    </w:rPr>
                    <w:t>Osmar da Silva Aquino</w:t>
                  </w:r>
                  <w:r>
                    <w:br/>
                  </w:r>
                  <w:r>
                    <w:rPr>
                      <w:rStyle w:val="nfase"/>
                    </w:rPr>
                    <w:t>Adriana França da Costa</w:t>
                  </w:r>
                </w:p>
              </w:tc>
              <w:tc>
                <w:tcPr>
                  <w:tcW w:w="2700" w:type="dxa"/>
                  <w:hideMark/>
                </w:tcPr>
                <w:p w:rsidR="006F4603" w:rsidRDefault="006F4603">
                  <w:pPr>
                    <w:pStyle w:val="texto"/>
                  </w:pPr>
                  <w:r>
                    <w:rPr>
                      <w:rStyle w:val="nfase"/>
                    </w:rPr>
                    <w:t>Cristina de Oliveira Ferreira</w:t>
                  </w:r>
                  <w:r>
                    <w:br/>
                  </w:r>
                  <w:r>
                    <w:rPr>
                      <w:rStyle w:val="nfase"/>
                    </w:rPr>
                    <w:t>Evelyn I. Castillo Arevalo</w:t>
                  </w:r>
                  <w:r>
                    <w:br/>
                  </w:r>
                  <w:r>
                    <w:rPr>
                      <w:rStyle w:val="nfase"/>
                    </w:rPr>
                    <w:t>Gabrielle Guimarães de Souza</w:t>
                  </w:r>
                  <w:r>
                    <w:br/>
                  </w:r>
                  <w:r>
                    <w:rPr>
                      <w:rStyle w:val="nfase"/>
                    </w:rPr>
                    <w:t>Roberta Cunha Marinho</w:t>
                  </w:r>
                  <w:r>
                    <w:br/>
                  </w:r>
                  <w:r>
                    <w:rPr>
                      <w:rStyle w:val="nfase"/>
                    </w:rPr>
                    <w:t>Ananda Dias Mendes</w:t>
                  </w:r>
                  <w:r>
                    <w:br/>
                  </w:r>
                  <w:r>
                    <w:rPr>
                      <w:rStyle w:val="nfase"/>
                    </w:rPr>
                    <w:t>Alessandra Modolo</w:t>
                  </w:r>
                  <w:r>
                    <w:br/>
                  </w:r>
                  <w:r>
                    <w:rPr>
                      <w:rStyle w:val="nfase"/>
                    </w:rPr>
                    <w:t>Amanda de Oliveira M. José</w:t>
                  </w:r>
                </w:p>
              </w:tc>
              <w:tc>
                <w:tcPr>
                  <w:tcW w:w="3150" w:type="dxa"/>
                  <w:hideMark/>
                </w:tcPr>
                <w:p w:rsidR="006F4603" w:rsidRDefault="006F4603">
                  <w:pPr>
                    <w:pStyle w:val="texto"/>
                  </w:pPr>
                  <w:r>
                    <w:rPr>
                      <w:rStyle w:val="nfase"/>
                    </w:rPr>
                    <w:t>Noêmia Fraga Teixeiras</w:t>
                  </w:r>
                  <w:r>
                    <w:br/>
                  </w:r>
                  <w:r>
                    <w:rPr>
                      <w:rStyle w:val="nfase"/>
                    </w:rPr>
                    <w:t>Juliana Justo de Oliveira</w:t>
                  </w:r>
                  <w:r>
                    <w:br/>
                  </w:r>
                  <w:r>
                    <w:rPr>
                      <w:rStyle w:val="nfase"/>
                    </w:rPr>
                    <w:t>Taisa Nery Silva</w:t>
                  </w:r>
                  <w:r>
                    <w:br/>
                  </w:r>
                  <w:r>
                    <w:rPr>
                      <w:rStyle w:val="nfase"/>
                    </w:rPr>
                    <w:t>Rafaela F. Villas Boas Chagas</w:t>
                  </w:r>
                  <w:r>
                    <w:br/>
                  </w:r>
                  <w:r>
                    <w:rPr>
                      <w:rStyle w:val="nfase"/>
                    </w:rPr>
                    <w:t>Klarissa M. C. Campos Ferreira</w:t>
                  </w:r>
                  <w:r>
                    <w:br/>
                  </w:r>
                  <w:r>
                    <w:rPr>
                      <w:rStyle w:val="nfase"/>
                    </w:rPr>
                    <w:t>Deolindo Barreto Lima Neto</w:t>
                  </w:r>
                  <w:r>
                    <w:br/>
                  </w:r>
                  <w:r>
                    <w:rPr>
                      <w:rStyle w:val="nfase"/>
                    </w:rPr>
                    <w:t>Michelle Galvão da Silva de Souza</w:t>
                  </w:r>
                </w:p>
              </w:tc>
              <w:tc>
                <w:tcPr>
                  <w:tcW w:w="3000" w:type="dxa"/>
                  <w:hideMark/>
                </w:tcPr>
                <w:p w:rsidR="006F4603" w:rsidRDefault="006F4603">
                  <w:pPr>
                    <w:pStyle w:val="texto"/>
                  </w:pPr>
                  <w:r>
                    <w:rPr>
                      <w:rStyle w:val="nfase"/>
                    </w:rPr>
                    <w:t>Darlan Alves Moulin</w:t>
                  </w:r>
                  <w:r>
                    <w:br/>
                  </w:r>
                  <w:r>
                    <w:rPr>
                      <w:rStyle w:val="nfase"/>
                    </w:rPr>
                    <w:t>Giovanna de Andrade Ribeiro</w:t>
                  </w:r>
                  <w:r>
                    <w:br/>
                  </w:r>
                  <w:r>
                    <w:rPr>
                      <w:rStyle w:val="nfase"/>
                    </w:rPr>
                    <w:t>Isabel Alves da Rocha</w:t>
                  </w:r>
                  <w:r>
                    <w:br/>
                  </w:r>
                  <w:r>
                    <w:rPr>
                      <w:rStyle w:val="nfase"/>
                    </w:rPr>
                    <w:t>Isabel Teixeira das Chagas</w:t>
                  </w:r>
                  <w:r>
                    <w:br/>
                  </w:r>
                  <w:r>
                    <w:rPr>
                      <w:rStyle w:val="nfase"/>
                    </w:rPr>
                    <w:t>Lidiane da Silva Erves</w:t>
                  </w:r>
                  <w:r>
                    <w:br/>
                  </w:r>
                  <w:r>
                    <w:rPr>
                      <w:rStyle w:val="nfase"/>
                    </w:rPr>
                    <w:t>Cristiane M. Saunier Flosi</w:t>
                  </w:r>
                  <w:r>
                    <w:br/>
                  </w:r>
                  <w:r>
                    <w:rPr>
                      <w:rStyle w:val="nfase"/>
                    </w:rPr>
                    <w:t>Paloma Baptista de Oliveira</w:t>
                  </w:r>
                </w:p>
              </w:tc>
            </w:tr>
          </w:tbl>
          <w:p w:rsidR="006F4603" w:rsidRDefault="006F4603">
            <w:pPr>
              <w:spacing w:before="0" w:beforeAutospacing="0" w:after="0" w:afterAutospacing="0"/>
              <w:rPr>
                <w:rFonts w:eastAsia="Times New Roman"/>
              </w:rPr>
            </w:pPr>
          </w:p>
        </w:tc>
      </w:tr>
      <w:tr w:rsidR="006F4603">
        <w:trPr>
          <w:divId w:val="867832714"/>
          <w:tblCellSpacing w:w="0" w:type="dxa"/>
        </w:trPr>
        <w:tc>
          <w:tcPr>
            <w:tcW w:w="0" w:type="auto"/>
            <w:vAlign w:val="center"/>
            <w:hideMark/>
          </w:tcPr>
          <w:p w:rsidR="006F4603" w:rsidRDefault="006F4603">
            <w:pPr>
              <w:spacing w:before="0" w:beforeAutospacing="0" w:after="0" w:afterAutospacing="0"/>
              <w:rPr>
                <w:rFonts w:eastAsia="Times New Roman"/>
              </w:rPr>
            </w:pPr>
            <w:r>
              <w:rPr>
                <w:rFonts w:eastAsia="Times New Roman"/>
                <w:noProof/>
              </w:rPr>
              <w:drawing>
                <wp:inline distT="0" distB="0" distL="0" distR="0">
                  <wp:extent cx="6858000" cy="9525"/>
                  <wp:effectExtent l="19050" t="0" r="0" b="0"/>
                  <wp:docPr id="2" name="Imagem 2" descr="C:\Documents and Settings\andreia.saothiago\Configurações locais\Temporary Internet Files\Content.IE5\J42WODIK\lin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ndreia.saothiago\Configurações locais\Temporary Internet Files\Content.IE5\J42WODIK\linha.png"/>
                          <pic:cNvPicPr>
                            <a:picLocks noChangeAspect="1" noChangeArrowheads="1"/>
                          </pic:cNvPicPr>
                        </pic:nvPicPr>
                        <pic:blipFill>
                          <a:blip r:link="rId4" cstate="print"/>
                          <a:srcRect/>
                          <a:stretch>
                            <a:fillRect/>
                          </a:stretch>
                        </pic:blipFill>
                        <pic:spPr bwMode="auto">
                          <a:xfrm>
                            <a:off x="0" y="0"/>
                            <a:ext cx="6858000" cy="9525"/>
                          </a:xfrm>
                          <a:prstGeom prst="rect">
                            <a:avLst/>
                          </a:prstGeom>
                          <a:noFill/>
                          <a:ln w="9525">
                            <a:noFill/>
                            <a:miter lim="800000"/>
                            <a:headEnd/>
                            <a:tailEnd/>
                          </a:ln>
                        </pic:spPr>
                      </pic:pic>
                    </a:graphicData>
                  </a:graphic>
                </wp:inline>
              </w:drawing>
            </w:r>
          </w:p>
        </w:tc>
      </w:tr>
    </w:tbl>
    <w:p w:rsidR="006F4603" w:rsidRPr="006F4603" w:rsidRDefault="006F4603">
      <w:pPr>
        <w:pStyle w:val="NormalWeb"/>
        <w:divId w:val="867832714"/>
        <w:rPr>
          <w:rFonts w:ascii="Courier New" w:hAnsi="Courier New" w:cs="Courier New"/>
        </w:rPr>
      </w:pPr>
      <w:r w:rsidRPr="006F4603">
        <w:rPr>
          <w:rFonts w:ascii="Courier New" w:hAnsi="Courier New" w:cs="Courier New"/>
          <w:b/>
          <w:bCs/>
        </w:rPr>
        <w:t>EXMO SR. DR. JUIZ DE DIREITO DA 5ª VARA CÍVEL DA COMARCA DE GOIANIA / GO</w:t>
      </w:r>
    </w:p>
    <w:p w:rsidR="006F4603" w:rsidRPr="006F4603" w:rsidRDefault="006F4603">
      <w:pPr>
        <w:spacing w:before="0" w:beforeAutospacing="0" w:after="240" w:afterAutospacing="0"/>
        <w:divId w:val="867832714"/>
        <w:rPr>
          <w:rFonts w:ascii="Courier New" w:eastAsia="Times New Roman" w:hAnsi="Courier New" w:cs="Courier New"/>
        </w:rPr>
      </w:pPr>
    </w:p>
    <w:p w:rsidR="006F4603" w:rsidRPr="006F4603" w:rsidRDefault="006F4603">
      <w:pPr>
        <w:pStyle w:val="NormalWeb"/>
        <w:divId w:val="867832714"/>
        <w:rPr>
          <w:rFonts w:ascii="Courier New" w:hAnsi="Courier New" w:cs="Courier New"/>
        </w:rPr>
      </w:pPr>
      <w:r w:rsidRPr="006F4603">
        <w:rPr>
          <w:rFonts w:ascii="Courier New" w:hAnsi="Courier New" w:cs="Courier New"/>
          <w:b/>
          <w:bCs/>
        </w:rPr>
        <w:t>Processo n. 200803733733</w:t>
      </w:r>
    </w:p>
    <w:p w:rsidR="006F4603" w:rsidRPr="006F4603" w:rsidRDefault="006F4603">
      <w:pPr>
        <w:spacing w:before="0" w:beforeAutospacing="0" w:after="240" w:afterAutospacing="0"/>
        <w:divId w:val="867832714"/>
        <w:rPr>
          <w:rFonts w:ascii="Courier New" w:eastAsia="Times New Roman" w:hAnsi="Courier New" w:cs="Courier New"/>
        </w:rPr>
      </w:pPr>
    </w:p>
    <w:p w:rsidR="006F4603" w:rsidRPr="006F4603" w:rsidRDefault="006F4603">
      <w:pPr>
        <w:pStyle w:val="NormalWeb"/>
        <w:ind w:left="75" w:right="30" w:firstLine="750"/>
        <w:jc w:val="both"/>
        <w:divId w:val="249898271"/>
        <w:rPr>
          <w:rFonts w:ascii="Courier New" w:hAnsi="Courier New" w:cs="Courier New"/>
        </w:rPr>
      </w:pPr>
      <w:r w:rsidRPr="006F4603">
        <w:rPr>
          <w:rFonts w:ascii="Courier New" w:hAnsi="Courier New" w:cs="Courier New"/>
          <w:b/>
          <w:bCs/>
        </w:rPr>
        <w:t>SANTANDER SEGUROS S.A</w:t>
      </w:r>
      <w:r w:rsidRPr="006F4603">
        <w:rPr>
          <w:rFonts w:ascii="Courier New" w:hAnsi="Courier New" w:cs="Courier New"/>
        </w:rPr>
        <w:t xml:space="preserve">, empresa seguradora previamente qualificada nos autos do processo em epígrafe, neste ato, representada, por seus advogados que esta subscreve, no autos da AÇÃO DE COBRANÇA DE SEGURO DPVAT, que lhe promove </w:t>
      </w:r>
      <w:r w:rsidRPr="006F4603">
        <w:rPr>
          <w:rFonts w:ascii="Courier New" w:hAnsi="Courier New" w:cs="Courier New"/>
          <w:b/>
          <w:bCs/>
        </w:rPr>
        <w:t>SUELMA SACRAMENTO SILVA</w:t>
      </w:r>
      <w:r w:rsidRPr="006F4603">
        <w:rPr>
          <w:rFonts w:ascii="Courier New" w:hAnsi="Courier New" w:cs="Courier New"/>
        </w:rPr>
        <w:t xml:space="preserve">, em trâmite perante este Douto Juizo e Respectivo Cartório, vem mui respeitosamente, à presença de V.Exa., </w:t>
      </w:r>
      <w:r w:rsidRPr="006F4603">
        <w:rPr>
          <w:rStyle w:val="Forte"/>
          <w:rFonts w:ascii="Courier New" w:hAnsi="Courier New" w:cs="Courier New"/>
        </w:rPr>
        <w:t>requerer a juntada do comprovante de Pagamento no valor de R$ 4.905,57 , bem como requer que seja expedido mandado de pagamento do valor que faz jus ao autor e em caso de honorários de sucumbência ao advogado do requerente.</w:t>
      </w:r>
      <w:r w:rsidRPr="006F4603">
        <w:rPr>
          <w:rFonts w:ascii="Courier New" w:hAnsi="Courier New" w:cs="Courier New"/>
        </w:rPr>
        <w:t xml:space="preserve"> </w:t>
      </w:r>
    </w:p>
    <w:p w:rsidR="006F4603" w:rsidRPr="006F4603" w:rsidRDefault="006F4603">
      <w:pPr>
        <w:pStyle w:val="NormalWeb"/>
        <w:ind w:left="75" w:right="30" w:firstLine="750"/>
        <w:jc w:val="both"/>
        <w:divId w:val="249898271"/>
        <w:rPr>
          <w:rFonts w:ascii="Courier New" w:hAnsi="Courier New" w:cs="Courier New"/>
        </w:rPr>
      </w:pPr>
      <w:r w:rsidRPr="006F4603">
        <w:rPr>
          <w:rFonts w:ascii="Courier New" w:hAnsi="Courier New" w:cs="Courier New"/>
        </w:rPr>
        <w:t>Requer também certificação de custas finais e, após o pagamento, seja expedida Certidão de Trânsito em Julgado e consequente arquivamento do feito.</w:t>
      </w:r>
    </w:p>
    <w:p w:rsidR="006F4603" w:rsidRPr="006F4603" w:rsidRDefault="006F4603">
      <w:pPr>
        <w:pStyle w:val="NormalWeb"/>
        <w:jc w:val="center"/>
        <w:divId w:val="249898271"/>
        <w:rPr>
          <w:rFonts w:ascii="Courier New" w:hAnsi="Courier New" w:cs="Courier New"/>
        </w:rPr>
      </w:pPr>
      <w:r w:rsidRPr="006F4603">
        <w:rPr>
          <w:rFonts w:ascii="Courier New" w:hAnsi="Courier New" w:cs="Courier New"/>
        </w:rPr>
        <w:t>Termo em que,</w:t>
      </w:r>
      <w:r w:rsidRPr="006F4603">
        <w:rPr>
          <w:rFonts w:ascii="Courier New" w:hAnsi="Courier New" w:cs="Courier New"/>
        </w:rPr>
        <w:br/>
        <w:t>Pede Juntada.</w:t>
      </w:r>
    </w:p>
    <w:p w:rsidR="006F4603" w:rsidRPr="006F4603" w:rsidRDefault="006F4603" w:rsidP="00B052E6">
      <w:pPr>
        <w:pStyle w:val="NormalWeb"/>
        <w:divId w:val="249898271"/>
        <w:rPr>
          <w:rFonts w:ascii="Courier New" w:hAnsi="Courier New" w:cs="Courier New"/>
        </w:rPr>
      </w:pPr>
      <w:r>
        <w:rPr>
          <w:rFonts w:ascii="Courier New" w:hAnsi="Courier New" w:cs="Courier New"/>
        </w:rPr>
        <w:t xml:space="preserve">             </w:t>
      </w:r>
      <w:r w:rsidRPr="006F4603">
        <w:rPr>
          <w:rFonts w:ascii="Courier New" w:hAnsi="Courier New" w:cs="Courier New"/>
        </w:rPr>
        <w:t xml:space="preserve">Goiania, </w:t>
      </w:r>
      <w:r w:rsidR="00B052E6">
        <w:rPr>
          <w:rFonts w:ascii="Courier New" w:hAnsi="Courier New" w:cs="Courier New"/>
        </w:rPr>
        <w:t>31</w:t>
      </w:r>
      <w:r w:rsidRPr="006F4603">
        <w:rPr>
          <w:rFonts w:ascii="Courier New" w:hAnsi="Courier New" w:cs="Courier New"/>
        </w:rPr>
        <w:t xml:space="preserve"> de outubro de 2013.</w:t>
      </w:r>
    </w:p>
    <w:p w:rsidR="006F4603" w:rsidRPr="006F4603" w:rsidRDefault="006F4603">
      <w:pPr>
        <w:pStyle w:val="NormalWeb"/>
        <w:jc w:val="center"/>
        <w:divId w:val="249898271"/>
        <w:rPr>
          <w:rFonts w:ascii="Courier New" w:hAnsi="Courier New" w:cs="Courier New"/>
        </w:rPr>
      </w:pPr>
    </w:p>
    <w:tbl>
      <w:tblPr>
        <w:tblW w:w="5000" w:type="pct"/>
        <w:jc w:val="center"/>
        <w:tblCellSpacing w:w="15" w:type="dxa"/>
        <w:tblCellMar>
          <w:top w:w="15" w:type="dxa"/>
          <w:left w:w="15" w:type="dxa"/>
          <w:bottom w:w="15" w:type="dxa"/>
          <w:right w:w="15" w:type="dxa"/>
        </w:tblCellMar>
        <w:tblLook w:val="04A0"/>
      </w:tblPr>
      <w:tblGrid>
        <w:gridCol w:w="2521"/>
        <w:gridCol w:w="3203"/>
        <w:gridCol w:w="2870"/>
      </w:tblGrid>
      <w:tr w:rsidR="006F4603" w:rsidRPr="006F4603">
        <w:trPr>
          <w:divId w:val="867832714"/>
          <w:tblCellSpacing w:w="15" w:type="dxa"/>
          <w:jc w:val="center"/>
        </w:trPr>
        <w:tc>
          <w:tcPr>
            <w:tcW w:w="0" w:type="auto"/>
            <w:vAlign w:val="center"/>
            <w:hideMark/>
          </w:tcPr>
          <w:p w:rsidR="006F4603" w:rsidRPr="006F4603" w:rsidRDefault="006F4603">
            <w:pPr>
              <w:spacing w:before="0" w:beforeAutospacing="0" w:after="0" w:afterAutospacing="0"/>
              <w:jc w:val="center"/>
              <w:rPr>
                <w:rFonts w:ascii="Courier New" w:eastAsia="Times New Roman" w:hAnsi="Courier New" w:cs="Courier New"/>
              </w:rPr>
            </w:pPr>
            <w:r w:rsidRPr="006F4603">
              <w:rPr>
                <w:rFonts w:ascii="Courier New" w:eastAsia="Times New Roman" w:hAnsi="Courier New" w:cs="Courier New"/>
                <w:b/>
                <w:bCs/>
              </w:rPr>
              <w:t>João Barbosa</w:t>
            </w:r>
            <w:r w:rsidRPr="006F4603">
              <w:rPr>
                <w:rFonts w:ascii="Courier New" w:eastAsia="Times New Roman" w:hAnsi="Courier New" w:cs="Courier New"/>
              </w:rPr>
              <w:br/>
              <w:t>OAB/RJ 134.307</w:t>
            </w:r>
          </w:p>
        </w:tc>
        <w:tc>
          <w:tcPr>
            <w:tcW w:w="0" w:type="auto"/>
            <w:vAlign w:val="center"/>
            <w:hideMark/>
          </w:tcPr>
          <w:p w:rsidR="006F4603" w:rsidRPr="006F4603" w:rsidRDefault="006F4603">
            <w:pPr>
              <w:spacing w:before="0" w:beforeAutospacing="0" w:after="0" w:afterAutospacing="0"/>
              <w:jc w:val="center"/>
              <w:rPr>
                <w:rFonts w:ascii="Courier New" w:eastAsia="Times New Roman" w:hAnsi="Courier New" w:cs="Courier New"/>
              </w:rPr>
            </w:pPr>
            <w:r w:rsidRPr="006F4603">
              <w:rPr>
                <w:rFonts w:ascii="Courier New" w:eastAsia="Times New Roman" w:hAnsi="Courier New" w:cs="Courier New"/>
                <w:b/>
                <w:bCs/>
              </w:rPr>
              <w:t>Henrique A F Motta</w:t>
            </w:r>
            <w:r w:rsidRPr="006F4603">
              <w:rPr>
                <w:rFonts w:ascii="Courier New" w:eastAsia="Times New Roman" w:hAnsi="Courier New" w:cs="Courier New"/>
              </w:rPr>
              <w:br/>
              <w:t>OAB/RJ 113.815</w:t>
            </w:r>
          </w:p>
        </w:tc>
        <w:tc>
          <w:tcPr>
            <w:tcW w:w="0" w:type="auto"/>
            <w:vAlign w:val="center"/>
            <w:hideMark/>
          </w:tcPr>
          <w:p w:rsidR="006F4603" w:rsidRPr="006F4603" w:rsidRDefault="006F4603">
            <w:pPr>
              <w:spacing w:before="0" w:beforeAutospacing="0" w:after="0" w:afterAutospacing="0"/>
              <w:jc w:val="center"/>
              <w:rPr>
                <w:rFonts w:ascii="Courier New" w:eastAsia="Times New Roman" w:hAnsi="Courier New" w:cs="Courier New"/>
              </w:rPr>
            </w:pPr>
            <w:r w:rsidRPr="006F4603">
              <w:rPr>
                <w:rFonts w:ascii="Courier New" w:eastAsia="Times New Roman" w:hAnsi="Courier New" w:cs="Courier New"/>
                <w:b/>
                <w:bCs/>
              </w:rPr>
              <w:t>Fábio João Soito</w:t>
            </w:r>
            <w:r w:rsidRPr="006F4603">
              <w:rPr>
                <w:rFonts w:ascii="Courier New" w:eastAsia="Times New Roman" w:hAnsi="Courier New" w:cs="Courier New"/>
              </w:rPr>
              <w:br/>
              <w:t>OAB/RJ 114.089</w:t>
            </w:r>
          </w:p>
        </w:tc>
      </w:tr>
      <w:tr w:rsidR="006F4603" w:rsidRPr="006F4603">
        <w:trPr>
          <w:divId w:val="867832714"/>
          <w:tblCellSpacing w:w="15" w:type="dxa"/>
          <w:jc w:val="center"/>
        </w:trPr>
        <w:tc>
          <w:tcPr>
            <w:tcW w:w="0" w:type="auto"/>
            <w:gridSpan w:val="3"/>
            <w:vAlign w:val="center"/>
            <w:hideMark/>
          </w:tcPr>
          <w:p w:rsidR="006F4603" w:rsidRPr="006F4603" w:rsidRDefault="006F4603">
            <w:pPr>
              <w:spacing w:before="0" w:beforeAutospacing="0" w:after="0" w:afterAutospacing="0"/>
              <w:rPr>
                <w:rFonts w:ascii="Courier New" w:eastAsia="Times New Roman" w:hAnsi="Courier New" w:cs="Courier New"/>
              </w:rPr>
            </w:pPr>
            <w:r w:rsidRPr="006F4603">
              <w:rPr>
                <w:rFonts w:ascii="Courier New" w:eastAsia="Times New Roman" w:hAnsi="Courier New" w:cs="Courier New"/>
              </w:rPr>
              <w:t> </w:t>
            </w:r>
          </w:p>
        </w:tc>
      </w:tr>
      <w:tr w:rsidR="006F4603" w:rsidRPr="006F4603">
        <w:trPr>
          <w:divId w:val="867832714"/>
          <w:tblCellSpacing w:w="15" w:type="dxa"/>
          <w:jc w:val="center"/>
        </w:trPr>
        <w:tc>
          <w:tcPr>
            <w:tcW w:w="0" w:type="auto"/>
            <w:gridSpan w:val="3"/>
            <w:vAlign w:val="center"/>
            <w:hideMark/>
          </w:tcPr>
          <w:p w:rsidR="006F4603" w:rsidRDefault="006F4603">
            <w:pPr>
              <w:spacing w:before="0" w:beforeAutospacing="0" w:after="0" w:afterAutospacing="0"/>
              <w:jc w:val="center"/>
              <w:rPr>
                <w:rFonts w:ascii="Courier New" w:eastAsia="Times New Roman" w:hAnsi="Courier New" w:cs="Courier New"/>
              </w:rPr>
            </w:pPr>
            <w:r w:rsidRPr="006F4603">
              <w:rPr>
                <w:rFonts w:ascii="Courier New" w:eastAsia="Times New Roman" w:hAnsi="Courier New" w:cs="Courier New"/>
                <w:b/>
                <w:bCs/>
              </w:rPr>
              <w:t>Mariah Alves Martins Vieira</w:t>
            </w:r>
            <w:r w:rsidRPr="006F4603">
              <w:rPr>
                <w:rFonts w:ascii="Courier New" w:eastAsia="Times New Roman" w:hAnsi="Courier New" w:cs="Courier New"/>
              </w:rPr>
              <w:br/>
              <w:t>OAB/RJ 17631/GO</w:t>
            </w:r>
          </w:p>
          <w:p w:rsidR="006F4603" w:rsidRPr="006F4603" w:rsidRDefault="006F4603">
            <w:pPr>
              <w:spacing w:before="0" w:beforeAutospacing="0" w:after="0" w:afterAutospacing="0"/>
              <w:jc w:val="center"/>
              <w:rPr>
                <w:rFonts w:ascii="Courier New" w:eastAsia="Times New Roman" w:hAnsi="Courier New" w:cs="Courier New"/>
              </w:rPr>
            </w:pPr>
            <w:r>
              <w:rPr>
                <w:rFonts w:eastAsia="Times New Roman"/>
                <w:sz w:val="18"/>
                <w:szCs w:val="18"/>
              </w:rPr>
              <w:t>Rua São José nº 90 grupo 810 a 812 Centro Rio de Janeiro/RJ Cep: 20010-020</w:t>
            </w:r>
            <w:r>
              <w:rPr>
                <w:rFonts w:eastAsia="Times New Roman"/>
                <w:sz w:val="18"/>
                <w:szCs w:val="18"/>
              </w:rPr>
              <w:br/>
              <w:t>PABX: 21-3265-5600 FAX: 21-3265-5622/3265-5628</w:t>
            </w:r>
            <w:r>
              <w:rPr>
                <w:rFonts w:eastAsia="Times New Roman"/>
                <w:sz w:val="18"/>
                <w:szCs w:val="18"/>
              </w:rPr>
              <w:br/>
              <w:t>corporativo@joaobarbosaadvass.com.br</w:t>
            </w:r>
          </w:p>
        </w:tc>
      </w:tr>
    </w:tbl>
    <w:p w:rsidR="006F4603" w:rsidRDefault="006F4603">
      <w:pPr>
        <w:spacing w:before="0" w:beforeAutospacing="0" w:after="0" w:afterAutospacing="0"/>
        <w:divId w:val="867832714"/>
        <w:rPr>
          <w:rFonts w:eastAsia="Times New Roman"/>
        </w:rPr>
      </w:pPr>
    </w:p>
    <w:sectPr w:rsidR="006F4603" w:rsidSect="0047460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itulo2">
    <w:altName w:val="Times New Roman"/>
    <w:panose1 w:val="00000000000000000000"/>
    <w:charset w:val="00"/>
    <w:family w:val="roman"/>
    <w:notTrueType/>
    <w:pitch w:val="default"/>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noPunctuationKerning/>
  <w:characterSpacingControl w:val="doNotCompress"/>
  <w:compat/>
  <w:rsids>
    <w:rsidRoot w:val="004F2EE0"/>
    <w:rsid w:val="0047460E"/>
    <w:rsid w:val="004F2EE0"/>
    <w:rsid w:val="006F4603"/>
    <w:rsid w:val="00B052E6"/>
    <w:rsid w:val="00D354B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60E"/>
    <w:pPr>
      <w:spacing w:before="100" w:beforeAutospacing="1" w:after="100" w:afterAutospacing="1"/>
    </w:pPr>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dvogados">
    <w:name w:val="advogados"/>
    <w:basedOn w:val="Normal"/>
    <w:rsid w:val="0047460E"/>
    <w:rPr>
      <w:sz w:val="21"/>
      <w:szCs w:val="21"/>
    </w:rPr>
  </w:style>
  <w:style w:type="paragraph" w:customStyle="1" w:styleId="titulo2">
    <w:name w:val="titulo2"/>
    <w:basedOn w:val="Normal"/>
    <w:rsid w:val="0047460E"/>
    <w:rPr>
      <w:rFonts w:ascii="titulo2" w:hAnsi="titulo2"/>
      <w:b/>
      <w:bCs/>
      <w:i/>
      <w:iCs/>
    </w:rPr>
  </w:style>
  <w:style w:type="paragraph" w:customStyle="1" w:styleId="texto">
    <w:name w:val="texto"/>
    <w:basedOn w:val="Normal"/>
    <w:rsid w:val="0047460E"/>
    <w:rPr>
      <w:rFonts w:ascii="Trebuchet MS" w:hAnsi="Trebuchet MS"/>
      <w:sz w:val="15"/>
      <w:szCs w:val="15"/>
    </w:rPr>
  </w:style>
  <w:style w:type="paragraph" w:customStyle="1" w:styleId="style4">
    <w:name w:val="style4"/>
    <w:basedOn w:val="Normal"/>
    <w:rsid w:val="0047460E"/>
    <w:rPr>
      <w:b/>
      <w:bCs/>
      <w:i/>
      <w:iCs/>
      <w:sz w:val="36"/>
      <w:szCs w:val="36"/>
    </w:rPr>
  </w:style>
  <w:style w:type="paragraph" w:customStyle="1" w:styleId="rodape">
    <w:name w:val="rodape"/>
    <w:basedOn w:val="Normal"/>
    <w:rsid w:val="0047460E"/>
    <w:rPr>
      <w:sz w:val="18"/>
      <w:szCs w:val="18"/>
    </w:rPr>
  </w:style>
  <w:style w:type="paragraph" w:styleId="NormalWeb">
    <w:name w:val="Normal (Web)"/>
    <w:basedOn w:val="Normal"/>
    <w:uiPriority w:val="99"/>
    <w:unhideWhenUsed/>
    <w:rsid w:val="0047460E"/>
  </w:style>
  <w:style w:type="character" w:customStyle="1" w:styleId="style41">
    <w:name w:val="style41"/>
    <w:basedOn w:val="Fontepargpadro"/>
    <w:rsid w:val="0047460E"/>
    <w:rPr>
      <w:rFonts w:ascii="Times New Roman" w:hAnsi="Times New Roman" w:cs="Times New Roman" w:hint="default"/>
      <w:b/>
      <w:bCs/>
      <w:i/>
      <w:iCs/>
      <w:sz w:val="36"/>
      <w:szCs w:val="36"/>
    </w:rPr>
  </w:style>
  <w:style w:type="character" w:customStyle="1" w:styleId="titulo21">
    <w:name w:val="titulo21"/>
    <w:basedOn w:val="Fontepargpadro"/>
    <w:rsid w:val="0047460E"/>
    <w:rPr>
      <w:rFonts w:ascii="titulo2" w:hAnsi="titulo2" w:hint="default"/>
      <w:b/>
      <w:bCs/>
      <w:i/>
      <w:iCs/>
    </w:rPr>
  </w:style>
  <w:style w:type="character" w:styleId="Forte">
    <w:name w:val="Strong"/>
    <w:basedOn w:val="Fontepargpadro"/>
    <w:uiPriority w:val="22"/>
    <w:qFormat/>
    <w:rsid w:val="0047460E"/>
    <w:rPr>
      <w:b/>
      <w:bCs/>
    </w:rPr>
  </w:style>
  <w:style w:type="character" w:styleId="nfase">
    <w:name w:val="Emphasis"/>
    <w:basedOn w:val="Fontepargpadro"/>
    <w:uiPriority w:val="20"/>
    <w:qFormat/>
    <w:rsid w:val="0047460E"/>
    <w:rPr>
      <w:i/>
      <w:iCs/>
    </w:rPr>
  </w:style>
  <w:style w:type="paragraph" w:styleId="Textodebalo">
    <w:name w:val="Balloon Text"/>
    <w:basedOn w:val="Normal"/>
    <w:link w:val="TextodebaloChar"/>
    <w:uiPriority w:val="99"/>
    <w:semiHidden/>
    <w:unhideWhenUsed/>
    <w:rsid w:val="006F4603"/>
    <w:pPr>
      <w:spacing w:before="0"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6F4603"/>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7832714">
      <w:bodyDiv w:val="1"/>
      <w:marLeft w:val="30"/>
      <w:marRight w:val="0"/>
      <w:marTop w:val="0"/>
      <w:marBottom w:val="0"/>
      <w:divBdr>
        <w:top w:val="none" w:sz="0" w:space="0" w:color="auto"/>
        <w:left w:val="none" w:sz="0" w:space="0" w:color="auto"/>
        <w:bottom w:val="none" w:sz="0" w:space="0" w:color="auto"/>
        <w:right w:val="none" w:sz="0" w:space="0" w:color="auto"/>
      </w:divBdr>
      <w:divsChild>
        <w:div w:id="249898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C:\Documents%20and%20Settings\andreia.saothiago\Configura&#231;&#245;es%20locais\Temporary%20Internet%20Files\Content.IE5\J42WODIK\linha.png"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311</Words>
  <Characters>1684</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Untitled Document</vt:lpstr>
    </vt:vector>
  </TitlesOfParts>
  <Company>JOAO BARBOSA ADVOGADOS ASSOCIADOS</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Document</dc:title>
  <dc:subject/>
  <dc:creator>andreia.saothiago</dc:creator>
  <cp:keywords/>
  <dc:description/>
  <cp:lastModifiedBy>bruno.lima</cp:lastModifiedBy>
  <cp:revision>2</cp:revision>
  <dcterms:created xsi:type="dcterms:W3CDTF">2013-10-28T17:33:00Z</dcterms:created>
  <dcterms:modified xsi:type="dcterms:W3CDTF">2013-10-31T14:23:00Z</dcterms:modified>
</cp:coreProperties>
</file>