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85D6E" w:rsidRDefault="00385D6E" w:rsidP="00385D6E">
      <w:pPr>
        <w:jc w:val="right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383578 - C1 / 2008-20744 / I</w:t>
      </w:r>
    </w:p>
    <w:p w:rsidR="00385D6E" w:rsidRDefault="00385D6E" w:rsidP="00385D6E">
      <w:pPr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385D6E" w:rsidTr="00385D6E">
        <w:trPr>
          <w:tblCellSpacing w:w="0" w:type="dxa"/>
        </w:trPr>
        <w:tc>
          <w:tcPr>
            <w:tcW w:w="0" w:type="auto"/>
            <w:vAlign w:val="center"/>
            <w:hideMark/>
          </w:tcPr>
          <w:p w:rsidR="00385D6E" w:rsidRDefault="00385D6E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385D6E" w:rsidTr="00385D6E">
        <w:trPr>
          <w:tblCellSpacing w:w="0" w:type="dxa"/>
        </w:trPr>
        <w:tc>
          <w:tcPr>
            <w:tcW w:w="0" w:type="auto"/>
            <w:vAlign w:val="center"/>
            <w:hideMark/>
          </w:tcPr>
          <w:p w:rsidR="00385D6E" w:rsidRDefault="00385D6E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daniel.becker\Configurações locais\Temporary Internet Files\Content.IE5\BIWLZHM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daniel.becker\Configurações locais\Temporary Internet Files\Content.IE5\BIWLZHM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5D6E" w:rsidTr="00385D6E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385D6E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385D6E" w:rsidRDefault="00385D6E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Pedro H. B. Sousa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Kendra</w:t>
                  </w:r>
                  <w:proofErr w:type="spellEnd"/>
                  <w:r>
                    <w:rPr>
                      <w:rStyle w:val="nfase"/>
                    </w:rPr>
                    <w:t xml:space="preserve"> Barreto</w:t>
                  </w:r>
                </w:p>
              </w:tc>
              <w:tc>
                <w:tcPr>
                  <w:tcW w:w="2400" w:type="dxa"/>
                  <w:hideMark/>
                </w:tcPr>
                <w:p w:rsidR="00385D6E" w:rsidRDefault="00385D6E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Marcelo </w:t>
                  </w:r>
                  <w:proofErr w:type="spellStart"/>
                  <w:r>
                    <w:rPr>
                      <w:rStyle w:val="nfase"/>
                    </w:rPr>
                    <w:t>Côco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Sampaio</w:t>
                  </w:r>
                  <w:r>
                    <w:br/>
                  </w:r>
                  <w:r>
                    <w:rPr>
                      <w:rStyle w:val="nfase"/>
                    </w:rPr>
                    <w:t>Cristiane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Suchilla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Tenorio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Barbosa</w:t>
                  </w:r>
                </w:p>
              </w:tc>
              <w:tc>
                <w:tcPr>
                  <w:tcW w:w="2400" w:type="dxa"/>
                  <w:hideMark/>
                </w:tcPr>
                <w:p w:rsidR="00385D6E" w:rsidRDefault="00385D6E">
                  <w:pPr>
                    <w:pStyle w:val="texto"/>
                  </w:pPr>
                  <w:r>
                    <w:rPr>
                      <w:rStyle w:val="nfase"/>
                    </w:rPr>
                    <w:t>Pedro Andrade</w:t>
                  </w:r>
                  <w:r>
                    <w:br/>
                  </w:r>
                  <w:r>
                    <w:rPr>
                      <w:rStyle w:val="nfase"/>
                    </w:rPr>
                    <w:t>Flávia Nonato</w:t>
                  </w:r>
                  <w:r>
                    <w:br/>
                  </w:r>
                  <w:r>
                    <w:rPr>
                      <w:rStyle w:val="nfase"/>
                    </w:rPr>
                    <w:t>Rafael Bandeira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Simone </w:t>
                  </w:r>
                  <w:proofErr w:type="spellStart"/>
                  <w:r>
                    <w:rPr>
                      <w:rStyle w:val="nfase"/>
                    </w:rPr>
                    <w:t>Nakasato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Lanessa</w:t>
                  </w:r>
                  <w:proofErr w:type="spellEnd"/>
                  <w:r>
                    <w:rPr>
                      <w:rStyle w:val="nfase"/>
                    </w:rPr>
                    <w:t xml:space="preserve"> Nascimento</w:t>
                  </w:r>
                  <w:r>
                    <w:br/>
                  </w:r>
                  <w:r>
                    <w:rPr>
                      <w:rStyle w:val="nfase"/>
                    </w:rPr>
                    <w:t>Carlos Oliveira</w:t>
                  </w:r>
                </w:p>
              </w:tc>
              <w:tc>
                <w:tcPr>
                  <w:tcW w:w="4200" w:type="dxa"/>
                  <w:hideMark/>
                </w:tcPr>
                <w:p w:rsidR="00385D6E" w:rsidRDefault="00385D6E">
                  <w:pPr>
                    <w:pStyle w:val="texto"/>
                  </w:pPr>
                  <w:r>
                    <w:rPr>
                      <w:rStyle w:val="nfase"/>
                    </w:rPr>
                    <w:t>Paula Pinheiro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Cecília Ribeiro </w:t>
                  </w:r>
                  <w:proofErr w:type="spellStart"/>
                  <w:r>
                    <w:rPr>
                      <w:rStyle w:val="nfase"/>
                    </w:rPr>
                    <w:t>Chequer</w:t>
                  </w:r>
                  <w:proofErr w:type="spellEnd"/>
                </w:p>
              </w:tc>
            </w:tr>
          </w:tbl>
          <w:p w:rsidR="00385D6E" w:rsidRDefault="00385D6E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385D6E" w:rsidTr="00385D6E">
        <w:trPr>
          <w:tblCellSpacing w:w="0" w:type="dxa"/>
        </w:trPr>
        <w:tc>
          <w:tcPr>
            <w:tcW w:w="0" w:type="auto"/>
            <w:vAlign w:val="center"/>
            <w:hideMark/>
          </w:tcPr>
          <w:p w:rsidR="00385D6E" w:rsidRDefault="00385D6E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daniel.becker\Configurações locais\Temporary Internet Files\Content.IE5\BIWLZHM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daniel.becker\Configurações locais\Temporary Internet Files\Content.IE5\BIWLZHM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6F47" w:rsidRPr="00385D6E" w:rsidRDefault="00756F47" w:rsidP="00385D6E">
      <w:pPr>
        <w:rPr>
          <w:rFonts w:ascii="Courier New" w:hAnsi="Courier New" w:cs="Courier New"/>
          <w:b/>
        </w:rPr>
      </w:pPr>
      <w:r w:rsidRPr="00385D6E">
        <w:rPr>
          <w:rFonts w:ascii="Courier New" w:hAnsi="Courier New" w:cs="Courier New"/>
          <w:b/>
        </w:rPr>
        <w:t xml:space="preserve">EXMO SR. DR. JUIZ DE DIREITO </w:t>
      </w:r>
      <w:r w:rsidR="00E63E1B" w:rsidRPr="00385D6E">
        <w:rPr>
          <w:rFonts w:ascii="Courier New" w:hAnsi="Courier New" w:cs="Courier New"/>
          <w:b/>
        </w:rPr>
        <w:t xml:space="preserve">DO JUIZADO ESPECIAL CIVEL DA COMARCA DE GUARACIABA DO NORTE </w:t>
      </w:r>
      <w:r w:rsidRPr="00385D6E">
        <w:rPr>
          <w:rFonts w:ascii="Courier New" w:hAnsi="Courier New" w:cs="Courier New"/>
          <w:b/>
        </w:rPr>
        <w:t xml:space="preserve">/ CE. </w:t>
      </w:r>
    </w:p>
    <w:p w:rsidR="00756F47" w:rsidRPr="00385D6E" w:rsidRDefault="00756F47" w:rsidP="00756F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56F47" w:rsidRPr="00385D6E" w:rsidRDefault="00756F47" w:rsidP="00756F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56F47" w:rsidRPr="00385D6E" w:rsidRDefault="00756F47" w:rsidP="00756F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56F47" w:rsidRPr="00385D6E" w:rsidRDefault="00756F47" w:rsidP="00756F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56F47" w:rsidRPr="00385D6E" w:rsidRDefault="00756F47" w:rsidP="00756F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56F47" w:rsidRPr="00385D6E" w:rsidRDefault="00756F47" w:rsidP="00E63E1B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  <w:r w:rsidRPr="00385D6E">
        <w:rPr>
          <w:rFonts w:ascii="Courier New" w:hAnsi="Courier New" w:cs="Courier New"/>
        </w:rPr>
        <w:t xml:space="preserve">Processo n.º </w:t>
      </w:r>
      <w:r w:rsidR="00385D6E" w:rsidRPr="00385D6E">
        <w:rPr>
          <w:rFonts w:ascii="Courier New" w:eastAsia="Times New Roman" w:hAnsi="Courier New" w:cs="Courier New"/>
        </w:rPr>
        <w:t>2008.003.15701-2</w:t>
      </w:r>
    </w:p>
    <w:p w:rsidR="00756F47" w:rsidRPr="00385D6E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385D6E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385D6E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385D6E" w:rsidRDefault="00E63E1B" w:rsidP="00756F47">
      <w:pPr>
        <w:pStyle w:val="Ttulo"/>
        <w:tabs>
          <w:tab w:val="left" w:pos="2835"/>
          <w:tab w:val="left" w:pos="3119"/>
          <w:tab w:val="left" w:pos="3402"/>
          <w:tab w:val="left" w:pos="3544"/>
        </w:tabs>
        <w:ind w:right="-496" w:firstLine="2835"/>
        <w:jc w:val="both"/>
        <w:rPr>
          <w:rFonts w:ascii="Courier New" w:hAnsi="Courier New" w:cs="Courier New"/>
          <w:szCs w:val="24"/>
        </w:rPr>
      </w:pPr>
      <w:r w:rsidRPr="00385D6E">
        <w:rPr>
          <w:rFonts w:ascii="Courier New" w:hAnsi="Courier New" w:cs="Courier New"/>
          <w:b/>
        </w:rPr>
        <w:t>CONAPP</w:t>
      </w:r>
      <w:r w:rsidR="00756F47" w:rsidRPr="00385D6E">
        <w:rPr>
          <w:rFonts w:ascii="Courier New" w:hAnsi="Courier New" w:cs="Courier New"/>
          <w:szCs w:val="24"/>
        </w:rPr>
        <w:t xml:space="preserve">, por meio de seus advogados que esta subscreve, vem </w:t>
      </w:r>
      <w:r w:rsidR="00756F47" w:rsidRPr="00385D6E">
        <w:rPr>
          <w:rFonts w:ascii="Courier New" w:hAnsi="Courier New" w:cs="Courier New"/>
          <w:i/>
          <w:szCs w:val="24"/>
        </w:rPr>
        <w:t>mui</w:t>
      </w:r>
      <w:r w:rsidR="00756F47" w:rsidRPr="00385D6E">
        <w:rPr>
          <w:rFonts w:ascii="Courier New" w:hAnsi="Courier New" w:cs="Courier New"/>
          <w:szCs w:val="24"/>
        </w:rPr>
        <w:t xml:space="preserve"> respeitosamente </w:t>
      </w:r>
      <w:proofErr w:type="gramStart"/>
      <w:r w:rsidR="00756F47" w:rsidRPr="00385D6E">
        <w:rPr>
          <w:rFonts w:ascii="Courier New" w:hAnsi="Courier New" w:cs="Courier New"/>
          <w:szCs w:val="24"/>
        </w:rPr>
        <w:t>a</w:t>
      </w:r>
      <w:proofErr w:type="gramEnd"/>
      <w:r w:rsidR="00756F47" w:rsidRPr="00385D6E">
        <w:rPr>
          <w:rFonts w:ascii="Courier New" w:hAnsi="Courier New" w:cs="Courier New"/>
          <w:szCs w:val="24"/>
        </w:rPr>
        <w:t xml:space="preserve"> presença de V. Excelência, nos autos da </w:t>
      </w:r>
      <w:r w:rsidR="00756F47" w:rsidRPr="00385D6E">
        <w:rPr>
          <w:rFonts w:ascii="Courier New" w:hAnsi="Courier New" w:cs="Courier New"/>
          <w:b/>
          <w:szCs w:val="24"/>
        </w:rPr>
        <w:t xml:space="preserve">AÇÃO DE COBRANÇA DE SEGURO DPVAT, </w:t>
      </w:r>
      <w:r w:rsidR="00756F47" w:rsidRPr="00385D6E">
        <w:rPr>
          <w:rFonts w:ascii="Courier New" w:hAnsi="Courier New" w:cs="Courier New"/>
          <w:szCs w:val="24"/>
        </w:rPr>
        <w:t xml:space="preserve">promovida por </w:t>
      </w:r>
      <w:r w:rsidR="00385D6E" w:rsidRPr="00385D6E">
        <w:rPr>
          <w:rFonts w:ascii="Courier New" w:hAnsi="Courier New" w:cs="Courier New"/>
          <w:b/>
        </w:rPr>
        <w:t>ANTONIO MENEZ DA SILVA</w:t>
      </w:r>
      <w:r w:rsidR="00756F47" w:rsidRPr="00385D6E">
        <w:rPr>
          <w:rFonts w:ascii="Courier New" w:hAnsi="Courier New" w:cs="Courier New"/>
          <w:b/>
          <w:szCs w:val="24"/>
        </w:rPr>
        <w:t xml:space="preserve">, </w:t>
      </w:r>
      <w:r w:rsidR="00756F47" w:rsidRPr="00385D6E">
        <w:rPr>
          <w:rFonts w:ascii="Courier New" w:hAnsi="Courier New" w:cs="Courier New"/>
          <w:szCs w:val="24"/>
        </w:rPr>
        <w:t xml:space="preserve">não se conformando, </w:t>
      </w:r>
      <w:proofErr w:type="spellStart"/>
      <w:r w:rsidR="00756F47" w:rsidRPr="00385D6E">
        <w:rPr>
          <w:rFonts w:ascii="Courier New" w:hAnsi="Courier New" w:cs="Courier New"/>
          <w:i/>
          <w:szCs w:val="24"/>
        </w:rPr>
        <w:t>d.m.</w:t>
      </w:r>
      <w:proofErr w:type="spellEnd"/>
      <w:r w:rsidR="00756F47" w:rsidRPr="00385D6E">
        <w:rPr>
          <w:rFonts w:ascii="Courier New" w:hAnsi="Courier New" w:cs="Courier New"/>
          <w:i/>
          <w:szCs w:val="24"/>
        </w:rPr>
        <w:t>v</w:t>
      </w:r>
      <w:r w:rsidR="00756F47" w:rsidRPr="00385D6E">
        <w:rPr>
          <w:rFonts w:ascii="Courier New" w:hAnsi="Courier New" w:cs="Courier New"/>
          <w:szCs w:val="24"/>
        </w:rPr>
        <w:t xml:space="preserve">, com a </w:t>
      </w:r>
      <w:proofErr w:type="spellStart"/>
      <w:r w:rsidR="00756F47" w:rsidRPr="00385D6E">
        <w:rPr>
          <w:rFonts w:ascii="Courier New" w:hAnsi="Courier New" w:cs="Courier New"/>
          <w:szCs w:val="24"/>
        </w:rPr>
        <w:t>r.</w:t>
      </w:r>
      <w:proofErr w:type="spellEnd"/>
      <w:r w:rsidR="00756F47" w:rsidRPr="00385D6E">
        <w:rPr>
          <w:rFonts w:ascii="Courier New" w:hAnsi="Courier New" w:cs="Courier New"/>
          <w:szCs w:val="24"/>
        </w:rPr>
        <w:t xml:space="preserve"> sentença, interpor o presente </w:t>
      </w:r>
      <w:r w:rsidR="00756F47" w:rsidRPr="00385D6E">
        <w:rPr>
          <w:rFonts w:ascii="Courier New" w:hAnsi="Courier New" w:cs="Courier New"/>
          <w:b/>
          <w:szCs w:val="24"/>
        </w:rPr>
        <w:t>RECURSO</w:t>
      </w:r>
      <w:r w:rsidR="00391F41" w:rsidRPr="00385D6E">
        <w:rPr>
          <w:rFonts w:ascii="Courier New" w:hAnsi="Courier New" w:cs="Courier New"/>
          <w:b/>
          <w:szCs w:val="24"/>
        </w:rPr>
        <w:t xml:space="preserve"> INOMINADO</w:t>
      </w:r>
      <w:r w:rsidR="00756F47" w:rsidRPr="00385D6E">
        <w:rPr>
          <w:rFonts w:ascii="Courier New" w:hAnsi="Courier New" w:cs="Courier New"/>
          <w:b/>
          <w:szCs w:val="24"/>
        </w:rPr>
        <w:t xml:space="preserve">, </w:t>
      </w:r>
      <w:r w:rsidR="00756F47" w:rsidRPr="00385D6E">
        <w:rPr>
          <w:rFonts w:ascii="Courier New" w:hAnsi="Courier New" w:cs="Courier New"/>
          <w:szCs w:val="24"/>
        </w:rPr>
        <w:t>o que faz consubstanciado nas razões anexas, requerendo seu recebimento no efeito devolutivo e suspensivo com regular processamento e posterior envio a Câmara Cível.</w:t>
      </w:r>
    </w:p>
    <w:p w:rsidR="00756F47" w:rsidRPr="00385D6E" w:rsidRDefault="00756F47" w:rsidP="00756F47">
      <w:pPr>
        <w:tabs>
          <w:tab w:val="left" w:pos="2835"/>
          <w:tab w:val="left" w:pos="3119"/>
          <w:tab w:val="left" w:pos="3544"/>
        </w:tabs>
        <w:ind w:right="-496" w:firstLine="3402"/>
        <w:jc w:val="both"/>
        <w:rPr>
          <w:rFonts w:ascii="Courier New" w:hAnsi="Courier New" w:cs="Courier New"/>
        </w:rPr>
      </w:pPr>
    </w:p>
    <w:p w:rsidR="00756F47" w:rsidRPr="00385D6E" w:rsidRDefault="00756F47" w:rsidP="00756F47">
      <w:pPr>
        <w:pStyle w:val="Corpodetexto2"/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sz w:val="24"/>
          <w:szCs w:val="24"/>
        </w:rPr>
      </w:pPr>
      <w:r w:rsidRPr="00385D6E">
        <w:rPr>
          <w:rFonts w:ascii="Courier New" w:hAnsi="Courier New" w:cs="Courier New"/>
          <w:sz w:val="24"/>
          <w:szCs w:val="24"/>
        </w:rPr>
        <w:t>Por oportuno, requer-se desde já a juntada da inclusa guia de custas referente ao pagamento do preparo para os devidos fins de direito.</w:t>
      </w:r>
    </w:p>
    <w:p w:rsidR="00756F47" w:rsidRPr="00385D6E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E63E1B" w:rsidRPr="00385D6E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 w:rsidRPr="00385D6E">
        <w:rPr>
          <w:rFonts w:ascii="Courier New" w:hAnsi="Courier New" w:cs="Courier New"/>
        </w:rPr>
        <w:t>Nestes Termos,</w:t>
      </w:r>
    </w:p>
    <w:p w:rsidR="00E63E1B" w:rsidRPr="00385D6E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 w:rsidRPr="00385D6E">
        <w:rPr>
          <w:rFonts w:ascii="Courier New" w:hAnsi="Courier New" w:cs="Courier New"/>
        </w:rPr>
        <w:t>Pede Deferimento.</w:t>
      </w:r>
    </w:p>
    <w:p w:rsidR="00E63E1B" w:rsidRPr="00385D6E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 w:rsidRPr="00385D6E">
        <w:rPr>
          <w:rFonts w:ascii="Courier New" w:hAnsi="Courier New" w:cs="Courier New"/>
        </w:rPr>
        <w:t>Fortaleza, 11 de Fevereiro de 2010.</w:t>
      </w:r>
    </w:p>
    <w:p w:rsidR="00E63E1B" w:rsidRPr="00385D6E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E63E1B" w:rsidRPr="00385D6E" w:rsidRDefault="00E63E1B" w:rsidP="00E63E1B">
      <w:pPr>
        <w:ind w:right="-496"/>
        <w:rPr>
          <w:rFonts w:ascii="Courier New" w:hAnsi="Courier New" w:cs="Courier New"/>
        </w:rPr>
      </w:pPr>
    </w:p>
    <w:p w:rsidR="00E63E1B" w:rsidRPr="00385D6E" w:rsidRDefault="00E63E1B" w:rsidP="00E63E1B">
      <w:pPr>
        <w:ind w:right="-496"/>
        <w:rPr>
          <w:rFonts w:ascii="Courier New" w:hAnsi="Courier New" w:cs="Courier New"/>
        </w:rPr>
      </w:pPr>
      <w:r w:rsidRPr="00385D6E">
        <w:rPr>
          <w:rFonts w:ascii="Courier New" w:hAnsi="Courier New" w:cs="Courier New"/>
        </w:rPr>
        <w:t xml:space="preserve"> João Barbosa</w:t>
      </w:r>
      <w:r w:rsidRPr="00385D6E">
        <w:rPr>
          <w:rFonts w:ascii="Courier New" w:hAnsi="Courier New" w:cs="Courier New"/>
        </w:rPr>
        <w:tab/>
      </w:r>
      <w:r w:rsidRPr="00385D6E">
        <w:rPr>
          <w:rFonts w:ascii="Courier New" w:hAnsi="Courier New" w:cs="Courier New"/>
        </w:rPr>
        <w:tab/>
      </w:r>
      <w:proofErr w:type="gramStart"/>
      <w:r w:rsidRPr="00385D6E">
        <w:rPr>
          <w:rFonts w:ascii="Courier New" w:hAnsi="Courier New" w:cs="Courier New"/>
        </w:rPr>
        <w:t xml:space="preserve">  </w:t>
      </w:r>
      <w:proofErr w:type="gramEnd"/>
      <w:r w:rsidRPr="00385D6E">
        <w:rPr>
          <w:rFonts w:ascii="Courier New" w:hAnsi="Courier New" w:cs="Courier New"/>
        </w:rPr>
        <w:t>Henrique A F Motta</w:t>
      </w:r>
      <w:r w:rsidRPr="00385D6E">
        <w:rPr>
          <w:rFonts w:ascii="Courier New" w:hAnsi="Courier New" w:cs="Courier New"/>
        </w:rPr>
        <w:tab/>
        <w:t xml:space="preserve"> Fabio João </w:t>
      </w:r>
      <w:proofErr w:type="spellStart"/>
      <w:r w:rsidRPr="00385D6E">
        <w:rPr>
          <w:rFonts w:ascii="Courier New" w:hAnsi="Courier New" w:cs="Courier New"/>
        </w:rPr>
        <w:t>Soito</w:t>
      </w:r>
      <w:proofErr w:type="spellEnd"/>
    </w:p>
    <w:p w:rsidR="00E63E1B" w:rsidRPr="00385D6E" w:rsidRDefault="00E63E1B" w:rsidP="00E63E1B">
      <w:pPr>
        <w:ind w:right="-496"/>
        <w:rPr>
          <w:rFonts w:ascii="Courier New" w:hAnsi="Courier New" w:cs="Courier New"/>
        </w:rPr>
      </w:pPr>
      <w:r w:rsidRPr="00385D6E">
        <w:rPr>
          <w:rFonts w:ascii="Courier New" w:hAnsi="Courier New" w:cs="Courier New"/>
        </w:rPr>
        <w:t>OAB/RJ 134.307</w:t>
      </w:r>
      <w:r w:rsidRPr="00385D6E">
        <w:rPr>
          <w:rFonts w:ascii="Courier New" w:hAnsi="Courier New" w:cs="Courier New"/>
        </w:rPr>
        <w:tab/>
      </w:r>
      <w:r w:rsidRPr="00385D6E">
        <w:rPr>
          <w:rFonts w:ascii="Courier New" w:hAnsi="Courier New" w:cs="Courier New"/>
        </w:rPr>
        <w:tab/>
      </w:r>
      <w:proofErr w:type="gramStart"/>
      <w:r w:rsidRPr="00385D6E">
        <w:rPr>
          <w:rFonts w:ascii="Courier New" w:hAnsi="Courier New" w:cs="Courier New"/>
        </w:rPr>
        <w:t xml:space="preserve">   </w:t>
      </w:r>
      <w:proofErr w:type="gramEnd"/>
      <w:r w:rsidRPr="00385D6E">
        <w:rPr>
          <w:rFonts w:ascii="Courier New" w:hAnsi="Courier New" w:cs="Courier New"/>
        </w:rPr>
        <w:t>OAB/RJ 113.815</w:t>
      </w:r>
      <w:r w:rsidRPr="00385D6E">
        <w:rPr>
          <w:rFonts w:ascii="Courier New" w:hAnsi="Courier New" w:cs="Courier New"/>
        </w:rPr>
        <w:tab/>
      </w:r>
      <w:r w:rsidRPr="00385D6E">
        <w:rPr>
          <w:rFonts w:ascii="Courier New" w:hAnsi="Courier New" w:cs="Courier New"/>
        </w:rPr>
        <w:tab/>
        <w:t xml:space="preserve">   OAB/RJ 114.089</w:t>
      </w:r>
    </w:p>
    <w:p w:rsidR="00E63E1B" w:rsidRPr="00385D6E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385D6E" w:rsidRPr="00385D6E" w:rsidRDefault="00385D6E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E63E1B" w:rsidRPr="00385D6E" w:rsidRDefault="00E63E1B" w:rsidP="00E63E1B">
      <w:pPr>
        <w:tabs>
          <w:tab w:val="left" w:pos="8505"/>
        </w:tabs>
        <w:ind w:right="-496"/>
        <w:jc w:val="center"/>
        <w:rPr>
          <w:rStyle w:val="Forte"/>
          <w:rFonts w:ascii="Courier New" w:hAnsi="Courier New" w:cs="Courier New"/>
          <w:b w:val="0"/>
        </w:rPr>
      </w:pPr>
    </w:p>
    <w:p w:rsidR="00E63E1B" w:rsidRPr="00385D6E" w:rsidRDefault="00E63E1B" w:rsidP="00E63E1B">
      <w:pPr>
        <w:tabs>
          <w:tab w:val="left" w:pos="8505"/>
        </w:tabs>
        <w:ind w:right="-496"/>
        <w:jc w:val="center"/>
        <w:rPr>
          <w:rStyle w:val="Forte"/>
          <w:rFonts w:ascii="Courier New" w:hAnsi="Courier New" w:cs="Courier New"/>
          <w:b w:val="0"/>
        </w:rPr>
      </w:pPr>
      <w:r w:rsidRPr="00385D6E">
        <w:rPr>
          <w:rStyle w:val="Forte"/>
          <w:rFonts w:ascii="Courier New" w:hAnsi="Courier New" w:cs="Courier New"/>
          <w:b w:val="0"/>
        </w:rPr>
        <w:t>Emanuel Mendes Guedes Diogo</w:t>
      </w:r>
    </w:p>
    <w:p w:rsidR="00E63E1B" w:rsidRPr="00385D6E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 w:rsidRPr="00385D6E">
        <w:rPr>
          <w:rFonts w:ascii="Courier New" w:hAnsi="Courier New" w:cs="Courier New"/>
        </w:rPr>
        <w:t>OAB/CE 21.154</w:t>
      </w:r>
    </w:p>
    <w:p w:rsidR="00756F47" w:rsidRPr="00F06547" w:rsidRDefault="00756F47" w:rsidP="00756F47">
      <w:pPr>
        <w:ind w:right="-496"/>
        <w:jc w:val="center"/>
        <w:rPr>
          <w:rFonts w:ascii="Courier New" w:hAnsi="Courier New" w:cs="Courier New"/>
        </w:rPr>
      </w:pPr>
    </w:p>
    <w:p w:rsidR="00756F47" w:rsidRDefault="00756F47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E63E1B" w:rsidRPr="00F06547" w:rsidRDefault="00E63E1B" w:rsidP="00756F47">
      <w:pPr>
        <w:ind w:right="-496"/>
        <w:jc w:val="center"/>
        <w:rPr>
          <w:rFonts w:ascii="Courier New" w:hAnsi="Courier New" w:cs="Courier New"/>
        </w:rPr>
      </w:pP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jc w:val="both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t xml:space="preserve">PROCESSO ORIGINÁRIO </w:t>
      </w:r>
      <w:r w:rsidR="00E63E1B">
        <w:rPr>
          <w:rFonts w:ascii="Courier New" w:hAnsi="Courier New" w:cs="Courier New"/>
          <w:b/>
        </w:rPr>
        <w:t xml:space="preserve">DO </w:t>
      </w:r>
      <w:r w:rsidR="00E63E1B" w:rsidRPr="00E63E1B">
        <w:rPr>
          <w:rFonts w:ascii="Courier New" w:hAnsi="Courier New" w:cs="Courier New"/>
          <w:b/>
        </w:rPr>
        <w:t>JUIZADO ESPECIAL CIVEL DA COMARCA DE GUARACIABA DO NORTE / CE</w:t>
      </w:r>
      <w:r w:rsidRPr="00E63E1B">
        <w:rPr>
          <w:rFonts w:ascii="Courier New" w:hAnsi="Courier New" w:cs="Courier New"/>
          <w:b/>
        </w:rPr>
        <w:t>.</w:t>
      </w: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756F47" w:rsidRPr="00E63E1B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t>PROCESSO N.</w:t>
      </w:r>
      <w:r w:rsidRPr="00E63E1B">
        <w:rPr>
          <w:rFonts w:ascii="Courier New" w:hAnsi="Courier New" w:cs="Courier New"/>
          <w:b/>
        </w:rPr>
        <w:t xml:space="preserve">º </w:t>
      </w:r>
      <w:r w:rsidR="00385D6E" w:rsidRPr="009F7D4B">
        <w:rPr>
          <w:rFonts w:ascii="Courier New" w:eastAsia="Times New Roman" w:hAnsi="Courier New" w:cs="Courier New"/>
          <w:b/>
        </w:rPr>
        <w:t>2008.003.15701-2</w:t>
      </w: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756F47" w:rsidRDefault="00E63E1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  <w:proofErr w:type="gramStart"/>
      <w:r>
        <w:rPr>
          <w:rFonts w:ascii="Courier New" w:hAnsi="Courier New" w:cs="Courier New"/>
          <w:b/>
        </w:rPr>
        <w:t xml:space="preserve">RECORRENTE </w:t>
      </w:r>
      <w:r w:rsidR="00756F47" w:rsidRPr="00F06547">
        <w:rPr>
          <w:rFonts w:ascii="Courier New" w:hAnsi="Courier New" w:cs="Courier New"/>
          <w:b/>
        </w:rPr>
        <w:t>:</w:t>
      </w:r>
      <w:proofErr w:type="gramEnd"/>
      <w:r w:rsidR="00756F47" w:rsidRPr="00F06547">
        <w:rPr>
          <w:rFonts w:ascii="Courier New" w:hAnsi="Courier New" w:cs="Courier New"/>
          <w:b/>
        </w:rPr>
        <w:t xml:space="preserve"> </w:t>
      </w:r>
      <w:r w:rsidRPr="00E63E1B">
        <w:rPr>
          <w:rFonts w:ascii="Courier New" w:eastAsia="Times New Roman" w:hAnsi="Courier New" w:cs="Courier New"/>
          <w:b/>
        </w:rPr>
        <w:t>CONAPP</w:t>
      </w:r>
    </w:p>
    <w:p w:rsidR="00E63E1B" w:rsidRPr="00F06547" w:rsidRDefault="00E63E1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756F47" w:rsidRPr="00F06547" w:rsidRDefault="00E63E1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proofErr w:type="gramStart"/>
      <w:r>
        <w:rPr>
          <w:rFonts w:ascii="Courier New" w:hAnsi="Courier New" w:cs="Courier New"/>
          <w:b/>
        </w:rPr>
        <w:t>RECORRIDO</w:t>
      </w:r>
      <w:r w:rsidR="00756F47" w:rsidRPr="00F06547">
        <w:rPr>
          <w:rFonts w:ascii="Courier New" w:hAnsi="Courier New" w:cs="Courier New"/>
          <w:b/>
        </w:rPr>
        <w:t xml:space="preserve"> :</w:t>
      </w:r>
      <w:proofErr w:type="gramEnd"/>
      <w:r w:rsidR="00756F47" w:rsidRPr="00F06547">
        <w:rPr>
          <w:rFonts w:ascii="Courier New" w:hAnsi="Courier New" w:cs="Courier New"/>
          <w:b/>
        </w:rPr>
        <w:t xml:space="preserve"> </w:t>
      </w:r>
      <w:r w:rsidR="00385D6E" w:rsidRPr="00385D6E">
        <w:rPr>
          <w:rFonts w:ascii="Courier New" w:hAnsi="Courier New" w:cs="Courier New"/>
          <w:b/>
        </w:rPr>
        <w:t>ANTONIO MENEZ DA SILVA</w:t>
      </w: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756F47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9F7D4B" w:rsidRDefault="009F7D4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9F7D4B" w:rsidRDefault="009F7D4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9F7D4B" w:rsidRPr="00F06547" w:rsidRDefault="009F7D4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right="-496"/>
        <w:jc w:val="center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t>RAZÕES DE RECURSO</w:t>
      </w:r>
    </w:p>
    <w:p w:rsidR="00756F47" w:rsidRDefault="00756F47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</w:rPr>
      </w:pPr>
    </w:p>
    <w:p w:rsidR="009F7D4B" w:rsidRDefault="009F7D4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</w:rPr>
      </w:pPr>
    </w:p>
    <w:p w:rsidR="009F7D4B" w:rsidRDefault="009F7D4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</w:rPr>
      </w:pPr>
    </w:p>
    <w:p w:rsidR="009F7D4B" w:rsidRPr="00F06547" w:rsidRDefault="009F7D4B" w:rsidP="00756F4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</w:rPr>
      </w:pPr>
    </w:p>
    <w:p w:rsidR="00756F47" w:rsidRDefault="00756F47" w:rsidP="00756F47">
      <w:pPr>
        <w:tabs>
          <w:tab w:val="left" w:pos="2835"/>
          <w:tab w:val="left" w:pos="3119"/>
          <w:tab w:val="left" w:pos="3544"/>
        </w:tabs>
        <w:ind w:right="-496"/>
        <w:jc w:val="both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t>INCLITOS JULGADORES!</w:t>
      </w:r>
    </w:p>
    <w:p w:rsidR="009F7D4B" w:rsidRDefault="009F7D4B" w:rsidP="00756F47">
      <w:pPr>
        <w:tabs>
          <w:tab w:val="left" w:pos="2835"/>
          <w:tab w:val="left" w:pos="3119"/>
          <w:tab w:val="left" w:pos="3544"/>
        </w:tabs>
        <w:ind w:right="-496"/>
        <w:jc w:val="both"/>
        <w:rPr>
          <w:rFonts w:ascii="Courier New" w:hAnsi="Courier New" w:cs="Courier New"/>
          <w:b/>
        </w:rPr>
      </w:pPr>
    </w:p>
    <w:p w:rsidR="009F7D4B" w:rsidRDefault="009F7D4B" w:rsidP="00756F47">
      <w:pPr>
        <w:tabs>
          <w:tab w:val="left" w:pos="2835"/>
          <w:tab w:val="left" w:pos="3119"/>
          <w:tab w:val="left" w:pos="3544"/>
        </w:tabs>
        <w:ind w:right="-496"/>
        <w:jc w:val="both"/>
        <w:rPr>
          <w:rFonts w:ascii="Courier New" w:hAnsi="Courier New" w:cs="Courier New"/>
          <w:b/>
        </w:rPr>
      </w:pPr>
    </w:p>
    <w:p w:rsidR="009F7D4B" w:rsidRPr="00F06547" w:rsidRDefault="009F7D4B" w:rsidP="00756F47">
      <w:pPr>
        <w:tabs>
          <w:tab w:val="left" w:pos="2835"/>
          <w:tab w:val="left" w:pos="3119"/>
          <w:tab w:val="left" w:pos="3544"/>
        </w:tabs>
        <w:ind w:right="-496"/>
        <w:jc w:val="both"/>
        <w:rPr>
          <w:rFonts w:ascii="Courier New" w:hAnsi="Courier New" w:cs="Courier New"/>
          <w:b/>
        </w:rPr>
      </w:pPr>
    </w:p>
    <w:p w:rsidR="00756F47" w:rsidRPr="00F06547" w:rsidRDefault="00756F47" w:rsidP="00756F47">
      <w:pPr>
        <w:tabs>
          <w:tab w:val="left" w:pos="2835"/>
          <w:tab w:val="left" w:pos="3119"/>
          <w:tab w:val="left" w:pos="3544"/>
        </w:tabs>
        <w:ind w:left="-57" w:right="-496" w:firstLine="3402"/>
        <w:jc w:val="both"/>
        <w:rPr>
          <w:rFonts w:ascii="Courier New" w:hAnsi="Courier New" w:cs="Courier New"/>
          <w:b/>
        </w:rPr>
      </w:pPr>
    </w:p>
    <w:p w:rsidR="00756F47" w:rsidRPr="00F06547" w:rsidRDefault="00756F47" w:rsidP="00756F47">
      <w:pPr>
        <w:pStyle w:val="Ttulo6"/>
        <w:spacing w:line="240" w:lineRule="auto"/>
        <w:ind w:right="-496"/>
        <w:rPr>
          <w:rFonts w:ascii="Courier New" w:hAnsi="Courier New" w:cs="Courier New"/>
          <w:sz w:val="24"/>
          <w:szCs w:val="24"/>
          <w:u w:val="none"/>
        </w:rPr>
      </w:pPr>
      <w:r w:rsidRPr="00F06547">
        <w:rPr>
          <w:rFonts w:ascii="Courier New" w:hAnsi="Courier New" w:cs="Courier New"/>
          <w:sz w:val="24"/>
          <w:szCs w:val="24"/>
          <w:u w:val="none"/>
        </w:rPr>
        <w:t>DA R. DECISÃO ATACADA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  <w:b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O </w:t>
      </w:r>
      <w:proofErr w:type="spellStart"/>
      <w:r w:rsidRPr="00F06547">
        <w:rPr>
          <w:rFonts w:ascii="Courier New" w:hAnsi="Courier New" w:cs="Courier New"/>
        </w:rPr>
        <w:t>M.M.</w:t>
      </w:r>
      <w:proofErr w:type="spellEnd"/>
      <w:r w:rsidRPr="00F06547">
        <w:rPr>
          <w:rFonts w:ascii="Courier New" w:hAnsi="Courier New" w:cs="Courier New"/>
        </w:rPr>
        <w:t xml:space="preserve"> Juízo monocrático, após a devida instrução processual, achou por bem julgar </w:t>
      </w:r>
      <w:proofErr w:type="gramStart"/>
      <w:r w:rsidRPr="00F06547">
        <w:rPr>
          <w:rFonts w:ascii="Courier New" w:hAnsi="Courier New" w:cs="Courier New"/>
        </w:rPr>
        <w:t>a presente</w:t>
      </w:r>
      <w:proofErr w:type="gramEnd"/>
      <w:r w:rsidRPr="00F06547">
        <w:rPr>
          <w:rFonts w:ascii="Courier New" w:hAnsi="Courier New" w:cs="Courier New"/>
        </w:rPr>
        <w:t xml:space="preserve"> demanda da seguinte forma: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385D6E" w:rsidRDefault="00E63E1B" w:rsidP="00756F47">
      <w:pPr>
        <w:ind w:left="2340" w:right="-496"/>
        <w:jc w:val="both"/>
        <w:rPr>
          <w:rFonts w:ascii="Courier New" w:hAnsi="Courier New" w:cs="Courier New"/>
          <w:b/>
          <w:bCs/>
        </w:rPr>
      </w:pPr>
      <w:r w:rsidRPr="00385D6E">
        <w:rPr>
          <w:rFonts w:ascii="Courier New" w:hAnsi="Courier New" w:cs="Courier New"/>
          <w:b/>
          <w:bCs/>
        </w:rPr>
        <w:t>"</w:t>
      </w:r>
      <w:r w:rsidR="00385D6E" w:rsidRPr="00385D6E">
        <w:rPr>
          <w:rFonts w:ascii="Courier New" w:hAnsi="Courier New" w:cs="Courier New"/>
          <w:b/>
          <w:bCs/>
        </w:rPr>
        <w:t>Pelo exposto, julgo parcialmente procedente o pedido, para o fim condenar a parte reclamada a pagar à parte autora o valor de R$</w:t>
      </w:r>
      <w:r w:rsidR="00385D6E">
        <w:rPr>
          <w:rFonts w:ascii="Courier New" w:hAnsi="Courier New" w:cs="Courier New"/>
          <w:b/>
          <w:bCs/>
        </w:rPr>
        <w:t xml:space="preserve"> </w:t>
      </w:r>
      <w:r w:rsidR="00385D6E" w:rsidRPr="00385D6E">
        <w:rPr>
          <w:rFonts w:ascii="Courier New" w:hAnsi="Courier New" w:cs="Courier New"/>
          <w:b/>
          <w:bCs/>
        </w:rPr>
        <w:t>8.510,00</w:t>
      </w:r>
      <w:r w:rsidR="00385D6E">
        <w:rPr>
          <w:rFonts w:ascii="Courier New" w:hAnsi="Courier New" w:cs="Courier New"/>
          <w:b/>
          <w:bCs/>
        </w:rPr>
        <w:t xml:space="preserve"> (O</w:t>
      </w:r>
      <w:r w:rsidR="00385D6E" w:rsidRPr="00385D6E">
        <w:rPr>
          <w:rFonts w:ascii="Courier New" w:hAnsi="Courier New" w:cs="Courier New"/>
          <w:b/>
          <w:bCs/>
        </w:rPr>
        <w:t>ito mil</w:t>
      </w:r>
      <w:r w:rsidR="00385D6E">
        <w:rPr>
          <w:rFonts w:ascii="Courier New" w:hAnsi="Courier New" w:cs="Courier New"/>
          <w:b/>
          <w:bCs/>
        </w:rPr>
        <w:t xml:space="preserve"> e</w:t>
      </w:r>
      <w:r w:rsidR="00385D6E" w:rsidRPr="00385D6E">
        <w:rPr>
          <w:rFonts w:ascii="Courier New" w:hAnsi="Courier New" w:cs="Courier New"/>
          <w:b/>
          <w:bCs/>
        </w:rPr>
        <w:t xml:space="preserve"> quinhentos e dez reais)"</w:t>
      </w:r>
    </w:p>
    <w:p w:rsidR="00E63E1B" w:rsidRPr="00F06547" w:rsidRDefault="00E63E1B" w:rsidP="00756F47">
      <w:pPr>
        <w:ind w:left="2340"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Conforme restará cabalmente comprovado nesta peça recursal, a </w:t>
      </w:r>
      <w:proofErr w:type="spellStart"/>
      <w:proofErr w:type="gramStart"/>
      <w:r w:rsidRPr="00F06547">
        <w:rPr>
          <w:rFonts w:ascii="Courier New" w:hAnsi="Courier New" w:cs="Courier New"/>
        </w:rPr>
        <w:t>r.</w:t>
      </w:r>
      <w:proofErr w:type="spellEnd"/>
      <w:proofErr w:type="gramEnd"/>
      <w:r w:rsidRPr="00F06547">
        <w:rPr>
          <w:rFonts w:ascii="Courier New" w:hAnsi="Courier New" w:cs="Courier New"/>
        </w:rPr>
        <w:t xml:space="preserve"> sentença ora guerreada merece pronta reforma, pelas razões de fato e de direito a seguir aduzidas. 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pStyle w:val="Ttulo2"/>
        <w:tabs>
          <w:tab w:val="clear" w:pos="2835"/>
          <w:tab w:val="clear" w:pos="3119"/>
          <w:tab w:val="clear" w:pos="3544"/>
        </w:tabs>
        <w:ind w:right="-496"/>
        <w:rPr>
          <w:rFonts w:ascii="Courier New" w:hAnsi="Courier New" w:cs="Courier New"/>
          <w:szCs w:val="24"/>
        </w:rPr>
      </w:pPr>
      <w:r w:rsidRPr="00F06547">
        <w:rPr>
          <w:rFonts w:ascii="Courier New" w:hAnsi="Courier New" w:cs="Courier New"/>
          <w:szCs w:val="24"/>
        </w:rPr>
        <w:t>BREVE RELATO DOS FATOS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Alega </w:t>
      </w:r>
      <w:r w:rsidR="00E63E1B">
        <w:rPr>
          <w:rFonts w:ascii="Courier New" w:hAnsi="Courier New" w:cs="Courier New"/>
        </w:rPr>
        <w:t>o</w:t>
      </w:r>
      <w:r w:rsidRPr="00F06547">
        <w:rPr>
          <w:rFonts w:ascii="Courier New" w:hAnsi="Courier New" w:cs="Courier New"/>
        </w:rPr>
        <w:t xml:space="preserve"> Autor, ora</w:t>
      </w:r>
      <w:r w:rsidR="00E63E1B">
        <w:rPr>
          <w:rFonts w:ascii="Courier New" w:hAnsi="Courier New" w:cs="Courier New"/>
        </w:rPr>
        <w:t xml:space="preserve"> Recorrido</w:t>
      </w:r>
      <w:r w:rsidRPr="00F06547">
        <w:rPr>
          <w:rFonts w:ascii="Courier New" w:hAnsi="Courier New" w:cs="Courier New"/>
        </w:rPr>
        <w:t>, em sua peça vestibular, que no dia</w:t>
      </w:r>
      <w:r w:rsidR="00385D6E">
        <w:rPr>
          <w:rFonts w:ascii="Courier New" w:hAnsi="Courier New" w:cs="Courier New"/>
          <w:b/>
        </w:rPr>
        <w:t xml:space="preserve"> 09/04/2005</w:t>
      </w:r>
      <w:r w:rsidRPr="00F06547">
        <w:rPr>
          <w:rFonts w:ascii="Courier New" w:hAnsi="Courier New" w:cs="Courier New"/>
        </w:rPr>
        <w:t xml:space="preserve">, foi vítima de acidente automobilístico, restando </w:t>
      </w:r>
      <w:r w:rsidRPr="00F06547">
        <w:rPr>
          <w:rFonts w:ascii="Courier New" w:hAnsi="Courier New" w:cs="Courier New"/>
          <w:b/>
        </w:rPr>
        <w:t xml:space="preserve">PARCIAL </w:t>
      </w:r>
      <w:r w:rsidRPr="00F06547">
        <w:rPr>
          <w:rFonts w:ascii="Courier New" w:hAnsi="Courier New" w:cs="Courier New"/>
        </w:rPr>
        <w:t>e permanentemente inválido.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Desta maneira, de posse de todos os documentos necessários à regulação do sinistro, </w:t>
      </w:r>
      <w:r w:rsidRPr="00F06547">
        <w:rPr>
          <w:rFonts w:ascii="Courier New" w:hAnsi="Courier New" w:cs="Courier New"/>
          <w:b/>
        </w:rPr>
        <w:t>realizou</w:t>
      </w:r>
      <w:r w:rsidRPr="00F06547">
        <w:rPr>
          <w:rFonts w:ascii="Courier New" w:hAnsi="Courier New" w:cs="Courier New"/>
        </w:rPr>
        <w:t xml:space="preserve"> pedido administrativo referente ao valor da indenização correspondente ao Seguro Obrigatório de Veículos – DPVAT, junto a ora Ré, que após a realização da perícia médica, efetuou o pagamento referente </w:t>
      </w:r>
      <w:proofErr w:type="gramStart"/>
      <w:r w:rsidRPr="00F06547">
        <w:rPr>
          <w:rFonts w:ascii="Courier New" w:hAnsi="Courier New" w:cs="Courier New"/>
        </w:rPr>
        <w:t>a</w:t>
      </w:r>
      <w:proofErr w:type="gramEnd"/>
      <w:r w:rsidRPr="00F06547">
        <w:rPr>
          <w:rFonts w:ascii="Courier New" w:hAnsi="Courier New" w:cs="Courier New"/>
        </w:rPr>
        <w:t xml:space="preserve"> indenização pertinente ao Seguro Obrigatório de Veículos – </w:t>
      </w:r>
      <w:r w:rsidRPr="00F06547">
        <w:rPr>
          <w:rFonts w:ascii="Courier New" w:hAnsi="Courier New" w:cs="Courier New"/>
        </w:rPr>
        <w:lastRenderedPageBreak/>
        <w:t xml:space="preserve">DPVAT, na monta de </w:t>
      </w:r>
      <w:r w:rsidR="00E63E1B">
        <w:rPr>
          <w:rFonts w:ascii="Courier New" w:hAnsi="Courier New" w:cs="Courier New"/>
          <w:b/>
        </w:rPr>
        <w:t>R$ 1.890</w:t>
      </w:r>
      <w:r w:rsidR="00DD7E27">
        <w:rPr>
          <w:rFonts w:ascii="Courier New" w:hAnsi="Courier New" w:cs="Courier New"/>
          <w:b/>
        </w:rPr>
        <w:t>,00 (</w:t>
      </w:r>
      <w:r w:rsidR="00E63E1B">
        <w:rPr>
          <w:rFonts w:ascii="Courier New" w:hAnsi="Courier New" w:cs="Courier New"/>
          <w:b/>
        </w:rPr>
        <w:t>Hum mil e oitocentos e noventa reais</w:t>
      </w:r>
      <w:r w:rsidRPr="00F06547">
        <w:rPr>
          <w:rFonts w:ascii="Courier New" w:hAnsi="Courier New" w:cs="Courier New"/>
          <w:b/>
        </w:rPr>
        <w:t>),</w:t>
      </w:r>
      <w:r w:rsidRPr="00F06547">
        <w:rPr>
          <w:rFonts w:ascii="Courier New" w:hAnsi="Courier New" w:cs="Courier New"/>
        </w:rPr>
        <w:t xml:space="preserve"> conforme confessado pel</w:t>
      </w:r>
      <w:r w:rsidR="00E63E1B">
        <w:rPr>
          <w:rFonts w:ascii="Courier New" w:hAnsi="Courier New" w:cs="Courier New"/>
        </w:rPr>
        <w:t xml:space="preserve">o Recorrido </w:t>
      </w:r>
      <w:r w:rsidRPr="00F06547">
        <w:rPr>
          <w:rFonts w:ascii="Courier New" w:hAnsi="Courier New" w:cs="Courier New"/>
        </w:rPr>
        <w:t xml:space="preserve">na </w:t>
      </w:r>
      <w:proofErr w:type="spellStart"/>
      <w:r w:rsidRPr="00F06547">
        <w:rPr>
          <w:rFonts w:ascii="Courier New" w:hAnsi="Courier New" w:cs="Courier New"/>
        </w:rPr>
        <w:t>exordial</w:t>
      </w:r>
      <w:proofErr w:type="spellEnd"/>
      <w:r w:rsidRPr="00F06547">
        <w:rPr>
          <w:rFonts w:ascii="Courier New" w:hAnsi="Courier New" w:cs="Courier New"/>
        </w:rPr>
        <w:t>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Assim sendo, por entender, equivocadamente, que o valor da indenização foi menor do que deveria ter recebido, ingressou com a presente ação, pleiteando a diferença entre o valor efetivamente percebido e o que entende ser devido, referente ao Seguro Obrigatório de Veículos – DPVAT. 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O </w:t>
      </w:r>
      <w:proofErr w:type="spellStart"/>
      <w:r w:rsidRPr="00F06547">
        <w:rPr>
          <w:rFonts w:ascii="Courier New" w:hAnsi="Courier New" w:cs="Courier New"/>
        </w:rPr>
        <w:t>M.M.</w:t>
      </w:r>
      <w:proofErr w:type="spellEnd"/>
      <w:r w:rsidRPr="00F06547">
        <w:rPr>
          <w:rFonts w:ascii="Courier New" w:hAnsi="Courier New" w:cs="Courier New"/>
        </w:rPr>
        <w:t xml:space="preserve"> Juízo </w:t>
      </w:r>
      <w:r w:rsidRPr="00F06547">
        <w:rPr>
          <w:rFonts w:ascii="Courier New" w:hAnsi="Courier New" w:cs="Courier New"/>
          <w:i/>
        </w:rPr>
        <w:t xml:space="preserve">“a </w:t>
      </w:r>
      <w:proofErr w:type="spellStart"/>
      <w:r w:rsidRPr="00F06547">
        <w:rPr>
          <w:rFonts w:ascii="Courier New" w:hAnsi="Courier New" w:cs="Courier New"/>
          <w:i/>
        </w:rPr>
        <w:t>quo</w:t>
      </w:r>
      <w:proofErr w:type="spellEnd"/>
      <w:r w:rsidRPr="00F06547">
        <w:rPr>
          <w:rFonts w:ascii="Courier New" w:hAnsi="Courier New" w:cs="Courier New"/>
          <w:i/>
        </w:rPr>
        <w:t xml:space="preserve">” </w:t>
      </w:r>
      <w:r w:rsidRPr="00F06547">
        <w:rPr>
          <w:rFonts w:ascii="Courier New" w:hAnsi="Courier New" w:cs="Courier New"/>
        </w:rPr>
        <w:t>entendeu equivocadamente como procedente o pedido, conde</w:t>
      </w:r>
      <w:r w:rsidR="00391F41">
        <w:rPr>
          <w:rFonts w:ascii="Courier New" w:hAnsi="Courier New" w:cs="Courier New"/>
        </w:rPr>
        <w:t>nando a Empresa Ré, ora Recorrente</w:t>
      </w:r>
      <w:r w:rsidRPr="00F06547">
        <w:rPr>
          <w:rFonts w:ascii="Courier New" w:hAnsi="Courier New" w:cs="Courier New"/>
        </w:rPr>
        <w:t>, ao pagamento da diferença entre o valor recebido pel</w:t>
      </w:r>
      <w:r w:rsidR="00391F41">
        <w:rPr>
          <w:rFonts w:ascii="Courier New" w:hAnsi="Courier New" w:cs="Courier New"/>
        </w:rPr>
        <w:t>o Recorrido</w:t>
      </w:r>
      <w:r w:rsidRPr="00F06547">
        <w:rPr>
          <w:rFonts w:ascii="Courier New" w:hAnsi="Courier New" w:cs="Courier New"/>
          <w:i/>
        </w:rPr>
        <w:t xml:space="preserve"> </w:t>
      </w:r>
      <w:r w:rsidR="00391F41">
        <w:rPr>
          <w:rFonts w:ascii="Courier New" w:hAnsi="Courier New" w:cs="Courier New"/>
        </w:rPr>
        <w:t>até</w:t>
      </w:r>
      <w:r w:rsidR="00DD7E27">
        <w:rPr>
          <w:rFonts w:ascii="Courier New" w:hAnsi="Courier New" w:cs="Courier New"/>
        </w:rPr>
        <w:t xml:space="preserve"> que alcança</w:t>
      </w:r>
      <w:r w:rsidR="00311BCB">
        <w:rPr>
          <w:rFonts w:ascii="Courier New" w:hAnsi="Courier New" w:cs="Courier New"/>
        </w:rPr>
        <w:t>sse</w:t>
      </w:r>
      <w:r w:rsidR="00DD7E27">
        <w:rPr>
          <w:rFonts w:ascii="Courier New" w:hAnsi="Courier New" w:cs="Courier New"/>
        </w:rPr>
        <w:t xml:space="preserve"> o absurdo de </w:t>
      </w:r>
      <w:r w:rsidRPr="00F06547">
        <w:rPr>
          <w:rFonts w:ascii="Courier New" w:hAnsi="Courier New" w:cs="Courier New"/>
        </w:rPr>
        <w:t>40</w:t>
      </w:r>
      <w:r w:rsidR="00391F41">
        <w:rPr>
          <w:rFonts w:ascii="Courier New" w:hAnsi="Courier New" w:cs="Courier New"/>
        </w:rPr>
        <w:t xml:space="preserve"> (quarenta) </w:t>
      </w:r>
      <w:r w:rsidRPr="00F06547">
        <w:rPr>
          <w:rFonts w:ascii="Courier New" w:hAnsi="Courier New" w:cs="Courier New"/>
        </w:rPr>
        <w:t>salários mínimos.</w:t>
      </w:r>
    </w:p>
    <w:p w:rsidR="00391F41" w:rsidRDefault="00391F41" w:rsidP="00756F47">
      <w:pPr>
        <w:ind w:right="-496"/>
        <w:jc w:val="both"/>
        <w:rPr>
          <w:rFonts w:ascii="Courier New" w:hAnsi="Courier New" w:cs="Courier New"/>
          <w:i/>
        </w:rPr>
      </w:pPr>
    </w:p>
    <w:p w:rsidR="00756F47" w:rsidRPr="00391F41" w:rsidRDefault="00391F41" w:rsidP="00756F47">
      <w:pPr>
        <w:ind w:right="-496"/>
        <w:jc w:val="both"/>
        <w:rPr>
          <w:rFonts w:ascii="Courier New" w:hAnsi="Courier New" w:cs="Courier New"/>
          <w:i/>
        </w:rPr>
      </w:pPr>
      <w:r w:rsidRPr="00391F41">
        <w:rPr>
          <w:rFonts w:ascii="Courier New" w:hAnsi="Courier New" w:cs="Courier New"/>
        </w:rPr>
        <w:t>A recorrente</w:t>
      </w:r>
      <w:r w:rsidR="00756F47" w:rsidRPr="00F06547">
        <w:rPr>
          <w:rFonts w:ascii="Courier New" w:hAnsi="Courier New" w:cs="Courier New"/>
        </w:rPr>
        <w:t xml:space="preserve"> destaca, reitera, informa e esclarece que </w:t>
      </w:r>
      <w:r>
        <w:rPr>
          <w:rFonts w:ascii="Courier New" w:hAnsi="Courier New" w:cs="Courier New"/>
        </w:rPr>
        <w:t xml:space="preserve">o Recorrido </w:t>
      </w:r>
      <w:r w:rsidR="00756F47" w:rsidRPr="00F06547">
        <w:rPr>
          <w:rFonts w:ascii="Courier New" w:hAnsi="Courier New" w:cs="Courier New"/>
        </w:rPr>
        <w:t xml:space="preserve">apresenta </w:t>
      </w:r>
      <w:r w:rsidR="00756F47" w:rsidRPr="00F06547">
        <w:rPr>
          <w:rFonts w:ascii="Courier New" w:hAnsi="Courier New" w:cs="Courier New"/>
          <w:b/>
        </w:rPr>
        <w:t xml:space="preserve">grau MÍNIMO </w:t>
      </w:r>
      <w:r w:rsidR="00756F47" w:rsidRPr="00F06547">
        <w:rPr>
          <w:rFonts w:ascii="Courier New" w:hAnsi="Courier New" w:cs="Courier New"/>
        </w:rPr>
        <w:t xml:space="preserve">de invalidez permanente, </w:t>
      </w:r>
      <w:r w:rsidR="00846A3B">
        <w:rPr>
          <w:rFonts w:ascii="Courier New" w:hAnsi="Courier New" w:cs="Courier New"/>
        </w:rPr>
        <w:t xml:space="preserve">e </w:t>
      </w:r>
      <w:r w:rsidR="00756F47" w:rsidRPr="00F06547">
        <w:rPr>
          <w:rFonts w:ascii="Courier New" w:hAnsi="Courier New" w:cs="Courier New"/>
        </w:rPr>
        <w:t xml:space="preserve">recebeu administrativamente o valor correspondente ao percentual apurado, </w:t>
      </w:r>
      <w:r w:rsidR="00756F47" w:rsidRPr="00F06547">
        <w:rPr>
          <w:rFonts w:ascii="Courier New" w:hAnsi="Courier New" w:cs="Courier New"/>
          <w:b/>
        </w:rPr>
        <w:t>sobre o membro debilitado</w:t>
      </w:r>
      <w:r w:rsidR="00756F47" w:rsidRPr="00F06547">
        <w:rPr>
          <w:rFonts w:ascii="Courier New" w:hAnsi="Courier New" w:cs="Courier New"/>
        </w:rPr>
        <w:t>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Neste sentido, certo é que </w:t>
      </w:r>
      <w:r w:rsidR="00391F41">
        <w:rPr>
          <w:rFonts w:ascii="Courier New" w:hAnsi="Courier New" w:cs="Courier New"/>
        </w:rPr>
        <w:t xml:space="preserve">o Recorrido </w:t>
      </w:r>
      <w:r w:rsidRPr="00F06547">
        <w:rPr>
          <w:rFonts w:ascii="Courier New" w:hAnsi="Courier New" w:cs="Courier New"/>
        </w:rPr>
        <w:t>recebeu exatamente o valor a qual tem direito, não há que se falar em qualquer complementação indenizatória.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>Prosseguimos, para que ao final seja dado provimento ao recurso interposto, por ser decisão da mais lídima e irretorquível Justiça</w:t>
      </w:r>
      <w:proofErr w:type="gramStart"/>
      <w:r w:rsidRPr="00F06547">
        <w:rPr>
          <w:rFonts w:ascii="Courier New" w:hAnsi="Courier New" w:cs="Courier New"/>
        </w:rPr>
        <w:t>!!!</w:t>
      </w:r>
      <w:proofErr w:type="gramEnd"/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Default="00756F47" w:rsidP="00756F47">
      <w:pPr>
        <w:ind w:right="-496"/>
        <w:jc w:val="center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t>PRELIMINARMENTE</w:t>
      </w:r>
    </w:p>
    <w:p w:rsidR="00311BCB" w:rsidRDefault="00311BCB" w:rsidP="00756F47">
      <w:pPr>
        <w:ind w:right="-496"/>
        <w:jc w:val="center"/>
        <w:rPr>
          <w:rFonts w:ascii="Courier New" w:hAnsi="Courier New" w:cs="Courier New"/>
          <w:b/>
        </w:rPr>
      </w:pPr>
    </w:p>
    <w:p w:rsidR="00311BCB" w:rsidRDefault="00311BCB" w:rsidP="00311BCB">
      <w:pPr>
        <w:ind w:right="-496"/>
        <w:jc w:val="center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DA SUBSTITUIÇÃO DO PÓLO PASSIVO DA PRESENTE DEMANDA</w:t>
      </w:r>
    </w:p>
    <w:p w:rsidR="00311BCB" w:rsidRDefault="00311BCB" w:rsidP="00311BCB">
      <w:pPr>
        <w:ind w:right="-496"/>
        <w:jc w:val="center"/>
        <w:rPr>
          <w:rFonts w:ascii="Courier New" w:eastAsia="Times New Roman" w:hAnsi="Courier New" w:cs="Courier New"/>
          <w:b/>
        </w:rPr>
      </w:pPr>
    </w:p>
    <w:p w:rsidR="00311BCB" w:rsidRDefault="00311BCB" w:rsidP="00311BCB">
      <w:pPr>
        <w:ind w:right="-496"/>
        <w:jc w:val="center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- SEGURADORA LÍDER DOS CONSÓRCIOS DE SEGURO DPVAT -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Muito embora o Eminente Magistrado não </w:t>
      </w:r>
      <w:proofErr w:type="gramStart"/>
      <w:r>
        <w:rPr>
          <w:rFonts w:ascii="Courier New" w:eastAsia="Times New Roman" w:hAnsi="Courier New" w:cs="Courier New"/>
        </w:rPr>
        <w:t>ter</w:t>
      </w:r>
      <w:proofErr w:type="gramEnd"/>
      <w:r>
        <w:rPr>
          <w:rFonts w:ascii="Courier New" w:eastAsia="Times New Roman" w:hAnsi="Courier New" w:cs="Courier New"/>
        </w:rPr>
        <w:t xml:space="preserve"> se posicionado a respeito da substituição do pólo passivo da presente demanda, vem a ora Recorrente trazer novamente seu entendimento.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Inicialmente, cumpre destacar que a </w:t>
      </w:r>
      <w:r>
        <w:rPr>
          <w:rFonts w:ascii="Courier New" w:eastAsia="Times New Roman" w:hAnsi="Courier New" w:cs="Courier New"/>
          <w:b/>
        </w:rPr>
        <w:t xml:space="preserve">Seguradora Líder dos Consórcios de Seguro DPVAT </w:t>
      </w:r>
      <w:r>
        <w:rPr>
          <w:rFonts w:ascii="Courier New" w:eastAsia="Times New Roman" w:hAnsi="Courier New" w:cs="Courier New"/>
        </w:rPr>
        <w:t>foi criada com a única finalidade de atuar como administradora do Seguro Obrigatório DPVAT.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A </w:t>
      </w:r>
      <w:r>
        <w:rPr>
          <w:rFonts w:ascii="Courier New" w:eastAsia="Times New Roman" w:hAnsi="Courier New" w:cs="Courier New"/>
          <w:b/>
        </w:rPr>
        <w:t>Resolução CNSP de n.º 154</w:t>
      </w:r>
      <w:r>
        <w:rPr>
          <w:rFonts w:ascii="Courier New" w:eastAsia="Times New Roman" w:hAnsi="Courier New" w:cs="Courier New"/>
        </w:rPr>
        <w:t xml:space="preserve"> determinou a constituição de uma Seguradora especializada para administrar os </w:t>
      </w:r>
      <w:r>
        <w:rPr>
          <w:rFonts w:ascii="Courier New" w:eastAsia="Times New Roman" w:hAnsi="Courier New" w:cs="Courier New"/>
          <w:b/>
        </w:rPr>
        <w:t>Consórcios do Seguro DPVAT</w:t>
      </w:r>
      <w:r>
        <w:rPr>
          <w:rFonts w:ascii="Courier New" w:eastAsia="Times New Roman" w:hAnsi="Courier New" w:cs="Courier New"/>
        </w:rPr>
        <w:t xml:space="preserve"> – anteriormente conhecido como “</w:t>
      </w:r>
      <w:r>
        <w:rPr>
          <w:rFonts w:ascii="Courier New" w:eastAsia="Times New Roman" w:hAnsi="Courier New" w:cs="Courier New"/>
          <w:i/>
        </w:rPr>
        <w:t>Convênio do Seguro Obrigatório DPVAT</w:t>
      </w:r>
      <w:r>
        <w:rPr>
          <w:rFonts w:ascii="Courier New" w:eastAsia="Times New Roman" w:hAnsi="Courier New" w:cs="Courier New"/>
        </w:rPr>
        <w:t>”.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Ademais, tem-se que a </w:t>
      </w:r>
      <w:r>
        <w:rPr>
          <w:rFonts w:ascii="Courier New" w:eastAsia="Times New Roman" w:hAnsi="Courier New" w:cs="Courier New"/>
          <w:b/>
        </w:rPr>
        <w:t xml:space="preserve">Seguradora </w:t>
      </w:r>
      <w:proofErr w:type="spellStart"/>
      <w:r>
        <w:rPr>
          <w:rFonts w:ascii="Courier New" w:eastAsia="Times New Roman" w:hAnsi="Courier New" w:cs="Courier New"/>
          <w:b/>
        </w:rPr>
        <w:t>Lider</w:t>
      </w:r>
      <w:proofErr w:type="spellEnd"/>
      <w:r>
        <w:rPr>
          <w:rFonts w:ascii="Courier New" w:eastAsia="Times New Roman" w:hAnsi="Courier New" w:cs="Courier New"/>
          <w:b/>
        </w:rPr>
        <w:t xml:space="preserve"> dos Consórcios de Seguro DPVAT</w:t>
      </w:r>
      <w:r>
        <w:rPr>
          <w:rFonts w:ascii="Courier New" w:eastAsia="Times New Roman" w:hAnsi="Courier New" w:cs="Courier New"/>
        </w:rPr>
        <w:t xml:space="preserve"> já detém autorização da </w:t>
      </w:r>
      <w:r>
        <w:rPr>
          <w:rFonts w:ascii="Courier New" w:eastAsia="Times New Roman" w:hAnsi="Courier New" w:cs="Courier New"/>
          <w:b/>
        </w:rPr>
        <w:t xml:space="preserve">SUPERINTENDÊNCIA DE </w:t>
      </w:r>
      <w:r>
        <w:rPr>
          <w:rFonts w:ascii="Courier New" w:eastAsia="Times New Roman" w:hAnsi="Courier New" w:cs="Courier New"/>
          <w:b/>
        </w:rPr>
        <w:lastRenderedPageBreak/>
        <w:t>SEGUROS PRIVADOS – SUSEP</w:t>
      </w:r>
      <w:r>
        <w:rPr>
          <w:rFonts w:ascii="Courier New" w:eastAsia="Times New Roman" w:hAnsi="Courier New" w:cs="Courier New"/>
        </w:rPr>
        <w:t xml:space="preserve">, para operar no que tange ao Seguro Obrigatório DVPAT, conforme </w:t>
      </w:r>
      <w:r>
        <w:rPr>
          <w:rFonts w:ascii="Courier New" w:eastAsia="Times New Roman" w:hAnsi="Courier New" w:cs="Courier New"/>
          <w:b/>
        </w:rPr>
        <w:t>Portaria n.º 2797/07</w:t>
      </w:r>
      <w:r>
        <w:rPr>
          <w:rFonts w:ascii="Courier New" w:eastAsia="Times New Roman" w:hAnsi="Courier New" w:cs="Courier New"/>
        </w:rPr>
        <w:t>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Nesta senda, destaque-se o art. 5º, §3º, da referida Resolução, senão vejamos: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“CAPÍTULO IV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DOS CONSÓRCIOS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Art. 5º. Para operar no seguro DPVAT, as sociedades seguradoras deverão aderir, simultaneamente, aos dois Consórcios específicos, um englobando as categorias 1, 2, 9 e 10 e o outro, as categorias </w:t>
      </w:r>
      <w:proofErr w:type="gramStart"/>
      <w:r>
        <w:rPr>
          <w:rFonts w:ascii="Courier New" w:eastAsia="Times New Roman" w:hAnsi="Courier New" w:cs="Courier New"/>
          <w:b/>
          <w:i/>
        </w:rPr>
        <w:t>3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e 4.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(...).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 </w:t>
      </w: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b/>
          <w:i/>
        </w:rPr>
        <w:t xml:space="preserve">§ 3º. </w:t>
      </w:r>
      <w:proofErr w:type="gramStart"/>
      <w:r>
        <w:rPr>
          <w:rFonts w:ascii="Courier New" w:eastAsia="Times New Roman" w:hAnsi="Courier New" w:cs="Courier New"/>
          <w:b/>
          <w:i/>
        </w:rPr>
        <w:t xml:space="preserve">Cada um dos Consórcios terá como entidade líder uma seguradora especializada em seguro DPVAT, </w:t>
      </w:r>
      <w:r>
        <w:rPr>
          <w:rFonts w:ascii="Courier New" w:eastAsia="Times New Roman" w:hAnsi="Courier New" w:cs="Courier New"/>
          <w:b/>
          <w:i/>
          <w:u w:val="single"/>
        </w:rPr>
        <w:t>PODENDO A MESMA SEGURADORA SER A ENTIDADE LÍDER DOS DOIS CONSÓRCIOS PREVISTOS NO CAPUT DESTE ARTIGO</w:t>
      </w:r>
      <w:r>
        <w:rPr>
          <w:rFonts w:ascii="Courier New" w:eastAsia="Times New Roman" w:hAnsi="Courier New" w:cs="Courier New"/>
          <w:b/>
          <w:i/>
        </w:rPr>
        <w:t>.”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</w:t>
      </w:r>
      <w:r>
        <w:rPr>
          <w:rFonts w:ascii="Courier New" w:eastAsia="Times New Roman" w:hAnsi="Courier New" w:cs="Courier New"/>
        </w:rPr>
        <w:t>(</w:t>
      </w:r>
      <w:proofErr w:type="spellStart"/>
      <w:r>
        <w:rPr>
          <w:rFonts w:ascii="Courier New" w:eastAsia="Times New Roman" w:hAnsi="Courier New" w:cs="Courier New"/>
        </w:rPr>
        <w:t>g.n.</w:t>
      </w:r>
      <w:proofErr w:type="spellEnd"/>
      <w:r>
        <w:rPr>
          <w:rFonts w:ascii="Courier New" w:eastAsia="Times New Roman" w:hAnsi="Courier New" w:cs="Courier New"/>
        </w:rPr>
        <w:t>).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Não obstante, tem-se que no art. 8º da mesma Resolução, encontra-se o principal motivo, da </w:t>
      </w:r>
      <w:r>
        <w:rPr>
          <w:rFonts w:ascii="Courier New" w:eastAsia="Times New Roman" w:hAnsi="Courier New" w:cs="Courier New"/>
          <w:b/>
          <w:u w:val="single"/>
        </w:rPr>
        <w:t>SUBSTITUIÇÃO</w:t>
      </w:r>
      <w:r>
        <w:rPr>
          <w:rFonts w:ascii="Courier New" w:eastAsia="Times New Roman" w:hAnsi="Courier New" w:cs="Courier New"/>
        </w:rPr>
        <w:t xml:space="preserve"> ora pleiteada, senão vejamos: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E63E1B">
      <w:pPr>
        <w:tabs>
          <w:tab w:val="left" w:pos="-142"/>
        </w:tabs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“§ 8º. Os pagamentos de indenizações serão realizados pelos Consórcios, representados por seus respectivos líderes.”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Desta forma, é de fácil visualização que os pagamentos de indenizações oriundas do Seguro Obrigatório DPVAT serão, impreterivelmente, pagos pela </w:t>
      </w:r>
      <w:r>
        <w:rPr>
          <w:rFonts w:ascii="Courier New" w:eastAsia="Times New Roman" w:hAnsi="Courier New" w:cs="Courier New"/>
          <w:b/>
        </w:rPr>
        <w:t>SEGURADORA LÍDER DOS CONSÓRCIOS DE SEGURO DPVAT</w:t>
      </w:r>
      <w:r>
        <w:rPr>
          <w:rFonts w:ascii="Courier New" w:eastAsia="Times New Roman" w:hAnsi="Courier New" w:cs="Courier New"/>
        </w:rPr>
        <w:t>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Ressalte-se, em perfeito atendimento ao Princípio da Eventualidade, que a substituição em apreço </w:t>
      </w:r>
      <w:r>
        <w:rPr>
          <w:rFonts w:ascii="Courier New" w:eastAsia="Times New Roman" w:hAnsi="Courier New" w:cs="Courier New"/>
          <w:b/>
          <w:u w:val="single"/>
        </w:rPr>
        <w:t>não acarretará qualquer tipo de lesão ao perfeito cumprimento das obrigações</w:t>
      </w:r>
      <w:r>
        <w:rPr>
          <w:rFonts w:ascii="Courier New" w:eastAsia="Times New Roman" w:hAnsi="Courier New" w:cs="Courier New"/>
        </w:rPr>
        <w:t xml:space="preserve">, caso seja julgada procedente </w:t>
      </w:r>
      <w:proofErr w:type="gramStart"/>
      <w:r>
        <w:rPr>
          <w:rFonts w:ascii="Courier New" w:eastAsia="Times New Roman" w:hAnsi="Courier New" w:cs="Courier New"/>
        </w:rPr>
        <w:t>a presente</w:t>
      </w:r>
      <w:proofErr w:type="gramEnd"/>
      <w:r>
        <w:rPr>
          <w:rFonts w:ascii="Courier New" w:eastAsia="Times New Roman" w:hAnsi="Courier New" w:cs="Courier New"/>
        </w:rPr>
        <w:t xml:space="preserve"> demanda.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Tem-se que o entendimento do </w:t>
      </w:r>
      <w:r>
        <w:rPr>
          <w:rFonts w:ascii="Courier New" w:eastAsia="Times New Roman" w:hAnsi="Courier New" w:cs="Courier New"/>
          <w:b/>
        </w:rPr>
        <w:t>3º JUIZADO ESPECIAL CIVEL DA COMARCA DE PORTO ALEGRE / RS</w:t>
      </w:r>
      <w:r>
        <w:rPr>
          <w:rFonts w:ascii="Courier New" w:eastAsia="Times New Roman" w:hAnsi="Courier New" w:cs="Courier New"/>
        </w:rPr>
        <w:t xml:space="preserve">, ao julgar o processo de n.º </w:t>
      </w:r>
      <w:r>
        <w:rPr>
          <w:rFonts w:ascii="Courier New" w:eastAsia="Times New Roman" w:hAnsi="Courier New" w:cs="Courier New"/>
          <w:b/>
          <w:u w:val="single"/>
        </w:rPr>
        <w:t>30800228713</w:t>
      </w:r>
      <w:r>
        <w:rPr>
          <w:rFonts w:ascii="Courier New" w:eastAsia="Times New Roman" w:hAnsi="Courier New" w:cs="Courier New"/>
        </w:rPr>
        <w:t>, acolhendo os fatos ora dispostos, deferindo a substituição do pólo passivo da demanda, senão vejamos: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E63E1B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“Inicialmente, acolho a substituição da ré Bradesco Cia de Seguros pela ré Seguradora Líder dos Consórcios do Seguro DPVAT S/A, tendo em vista que esta última foi criada </w:t>
      </w:r>
      <w:r>
        <w:rPr>
          <w:rFonts w:ascii="Courier New" w:eastAsia="Times New Roman" w:hAnsi="Courier New" w:cs="Courier New"/>
          <w:b/>
          <w:i/>
        </w:rPr>
        <w:lastRenderedPageBreak/>
        <w:t>recentemente com a finalidade de administrar o seguro obrigatório de acidentes de trânsito nos termos da Resolução nº 154, artigo 5º, §3º do CNSP e Portaria nº 2.797/07.”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</w:rPr>
        <w:t xml:space="preserve">Desta forma, sopesando-se os fatos supracitados, requer a </w:t>
      </w:r>
      <w:r>
        <w:rPr>
          <w:rFonts w:ascii="Courier New" w:eastAsia="Times New Roman" w:hAnsi="Courier New" w:cs="Courier New"/>
          <w:b/>
          <w:u w:val="single"/>
        </w:rPr>
        <w:t>substituição do pólo passivo da presente demanda</w:t>
      </w:r>
      <w:r>
        <w:rPr>
          <w:rFonts w:ascii="Courier New" w:eastAsia="Times New Roman" w:hAnsi="Courier New" w:cs="Courier New"/>
          <w:b/>
        </w:rPr>
        <w:t xml:space="preserve">, </w:t>
      </w:r>
      <w:r>
        <w:rPr>
          <w:rFonts w:ascii="Courier New" w:eastAsia="Times New Roman" w:hAnsi="Courier New" w:cs="Courier New"/>
        </w:rPr>
        <w:t xml:space="preserve">para que passe a figurar a </w:t>
      </w:r>
      <w:r>
        <w:rPr>
          <w:rFonts w:ascii="Courier New" w:eastAsia="Times New Roman" w:hAnsi="Courier New" w:cs="Courier New"/>
          <w:b/>
        </w:rPr>
        <w:t>SEGURADORA LIDER DOS CONSÓRCIOS DE SEGURO DPVAT</w:t>
      </w:r>
      <w:r>
        <w:rPr>
          <w:rFonts w:ascii="Courier New" w:eastAsia="Times New Roman" w:hAnsi="Courier New" w:cs="Courier New"/>
        </w:rPr>
        <w:t>.</w:t>
      </w:r>
    </w:p>
    <w:p w:rsidR="00E63E1B" w:rsidRDefault="00E63E1B" w:rsidP="00E63E1B">
      <w:pPr>
        <w:pStyle w:val="Ttulo5"/>
        <w:spacing w:before="0" w:after="0"/>
        <w:ind w:right="-496"/>
        <w:rPr>
          <w:rFonts w:ascii="Courier New" w:hAnsi="Courier New" w:cs="Courier New"/>
          <w:i w:val="0"/>
          <w:sz w:val="24"/>
          <w:szCs w:val="24"/>
        </w:rPr>
      </w:pPr>
    </w:p>
    <w:p w:rsidR="00756F47" w:rsidRPr="00F06547" w:rsidRDefault="00756F47" w:rsidP="00756F47">
      <w:pPr>
        <w:pStyle w:val="Ttulo5"/>
        <w:spacing w:before="0" w:after="0"/>
        <w:ind w:right="-496"/>
        <w:jc w:val="center"/>
        <w:rPr>
          <w:rFonts w:ascii="Courier New" w:hAnsi="Courier New" w:cs="Courier New"/>
          <w:i w:val="0"/>
          <w:sz w:val="24"/>
          <w:szCs w:val="24"/>
        </w:rPr>
      </w:pPr>
      <w:r w:rsidRPr="00F06547">
        <w:rPr>
          <w:rFonts w:ascii="Courier New" w:hAnsi="Courier New" w:cs="Courier New"/>
          <w:i w:val="0"/>
          <w:sz w:val="24"/>
          <w:szCs w:val="24"/>
        </w:rPr>
        <w:t>DA AUSÊNCIA DE PROVA DA ALEGADA INVALIDEZ PERMANENTE</w:t>
      </w:r>
    </w:p>
    <w:p w:rsidR="00756F47" w:rsidRPr="00F06547" w:rsidRDefault="00756F47" w:rsidP="00756F47">
      <w:pPr>
        <w:ind w:right="-496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O Juiz singular esposa seu entendimento, </w:t>
      </w:r>
      <w:r w:rsidR="00311BCB">
        <w:rPr>
          <w:rFonts w:ascii="Courier New" w:hAnsi="Courier New" w:cs="Courier New"/>
        </w:rPr>
        <w:t>a</w:t>
      </w:r>
      <w:r w:rsidR="00391F41">
        <w:rPr>
          <w:rFonts w:ascii="Courier New" w:hAnsi="Courier New" w:cs="Courier New"/>
        </w:rPr>
        <w:t xml:space="preserve">contece que o Recorrente </w:t>
      </w:r>
      <w:r w:rsidRPr="00F06547">
        <w:rPr>
          <w:rFonts w:ascii="Courier New" w:hAnsi="Courier New" w:cs="Courier New"/>
        </w:rPr>
        <w:t xml:space="preserve">não discute se </w:t>
      </w:r>
      <w:r w:rsidR="00391F41">
        <w:rPr>
          <w:rFonts w:ascii="Courier New" w:hAnsi="Courier New" w:cs="Courier New"/>
        </w:rPr>
        <w:t>o</w:t>
      </w:r>
      <w:r w:rsidRPr="00F06547">
        <w:rPr>
          <w:rFonts w:ascii="Courier New" w:hAnsi="Courier New" w:cs="Courier New"/>
        </w:rPr>
        <w:t xml:space="preserve"> </w:t>
      </w:r>
      <w:r w:rsidR="00391F41">
        <w:rPr>
          <w:rFonts w:ascii="Courier New" w:hAnsi="Courier New" w:cs="Courier New"/>
        </w:rPr>
        <w:t xml:space="preserve">Recorrido </w:t>
      </w:r>
      <w:r w:rsidRPr="00F06547">
        <w:rPr>
          <w:rFonts w:ascii="Courier New" w:hAnsi="Courier New" w:cs="Courier New"/>
        </w:rPr>
        <w:t>se encontra ou não inválid</w:t>
      </w:r>
      <w:r w:rsidR="00846A3B">
        <w:rPr>
          <w:rFonts w:ascii="Courier New" w:hAnsi="Courier New" w:cs="Courier New"/>
        </w:rPr>
        <w:t>a</w:t>
      </w:r>
      <w:r w:rsidRPr="00F06547">
        <w:rPr>
          <w:rFonts w:ascii="Courier New" w:hAnsi="Courier New" w:cs="Courier New"/>
        </w:rPr>
        <w:t xml:space="preserve">, mas tão somente </w:t>
      </w:r>
      <w:r w:rsidRPr="00F06547">
        <w:rPr>
          <w:rFonts w:ascii="Courier New" w:hAnsi="Courier New" w:cs="Courier New"/>
          <w:b/>
        </w:rPr>
        <w:t xml:space="preserve">o </w:t>
      </w:r>
      <w:r w:rsidRPr="00F06547">
        <w:rPr>
          <w:rFonts w:ascii="Courier New" w:hAnsi="Courier New" w:cs="Courier New"/>
          <w:b/>
          <w:u w:val="single"/>
        </w:rPr>
        <w:t>GRAU DE INVALIDEZ</w:t>
      </w:r>
      <w:r w:rsidRPr="00F06547">
        <w:rPr>
          <w:rFonts w:ascii="Courier New" w:hAnsi="Courier New" w:cs="Courier New"/>
          <w:b/>
        </w:rPr>
        <w:t xml:space="preserve"> </w:t>
      </w:r>
      <w:r w:rsidRPr="00F06547">
        <w:rPr>
          <w:rFonts w:ascii="Courier New" w:hAnsi="Courier New" w:cs="Courier New"/>
        </w:rPr>
        <w:t xml:space="preserve">que apresenta </w:t>
      </w:r>
      <w:r w:rsidR="00391F41">
        <w:rPr>
          <w:rFonts w:ascii="Courier New" w:hAnsi="Courier New" w:cs="Courier New"/>
        </w:rPr>
        <w:t>o</w:t>
      </w:r>
      <w:r w:rsidR="00391F41" w:rsidRPr="00F06547">
        <w:rPr>
          <w:rFonts w:ascii="Courier New" w:hAnsi="Courier New" w:cs="Courier New"/>
        </w:rPr>
        <w:t xml:space="preserve"> </w:t>
      </w:r>
      <w:r w:rsidR="00391F41">
        <w:rPr>
          <w:rFonts w:ascii="Courier New" w:hAnsi="Courier New" w:cs="Courier New"/>
        </w:rPr>
        <w:t>Recorrido</w:t>
      </w:r>
      <w:r w:rsidRPr="00F06547">
        <w:rPr>
          <w:rFonts w:ascii="Courier New" w:hAnsi="Courier New" w:cs="Courier New"/>
        </w:rPr>
        <w:t xml:space="preserve">, e o </w:t>
      </w:r>
      <w:r w:rsidRPr="00F06547">
        <w:rPr>
          <w:rFonts w:ascii="Courier New" w:hAnsi="Courier New" w:cs="Courier New"/>
          <w:b/>
        </w:rPr>
        <w:t>fato de que o valor pago se encontra em perfeita consonância com as cominações legais</w:t>
      </w:r>
      <w:r w:rsidRPr="00F06547">
        <w:rPr>
          <w:rFonts w:ascii="Courier New" w:hAnsi="Courier New" w:cs="Courier New"/>
        </w:rPr>
        <w:t xml:space="preserve">, subsistindo óbice ao direito autoral, motivo pelo qual deve ser provido o presente recurso, para que seja </w:t>
      </w:r>
      <w:r w:rsidRPr="00F06547">
        <w:rPr>
          <w:rFonts w:ascii="Courier New" w:hAnsi="Courier New" w:cs="Courier New"/>
          <w:b/>
        </w:rPr>
        <w:t>julgada extinta sem resolução do mérito</w:t>
      </w:r>
      <w:r w:rsidR="00391F41">
        <w:rPr>
          <w:rFonts w:ascii="Courier New" w:hAnsi="Courier New" w:cs="Courier New"/>
        </w:rPr>
        <w:t xml:space="preserve"> a pretensão do</w:t>
      </w:r>
      <w:r w:rsidR="00391F41" w:rsidRPr="00F06547">
        <w:rPr>
          <w:rFonts w:ascii="Courier New" w:hAnsi="Courier New" w:cs="Courier New"/>
        </w:rPr>
        <w:t xml:space="preserve"> </w:t>
      </w:r>
      <w:r w:rsidR="00391F41">
        <w:rPr>
          <w:rFonts w:ascii="Courier New" w:hAnsi="Courier New" w:cs="Courier New"/>
        </w:rPr>
        <w:t>Recorrido</w:t>
      </w:r>
      <w:r w:rsidRPr="00F06547">
        <w:rPr>
          <w:rFonts w:ascii="Courier New" w:hAnsi="Courier New" w:cs="Courier New"/>
        </w:rPr>
        <w:t>, com fulcro no art. 267, inciso IV da Lei Adjetiva Civil.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Ademais, frisa-se o disposto na alínea “b”, do art. </w:t>
      </w:r>
      <w:r w:rsidR="00846A3B">
        <w:rPr>
          <w:rFonts w:ascii="Courier New" w:hAnsi="Courier New" w:cs="Courier New"/>
        </w:rPr>
        <w:t>8</w:t>
      </w:r>
      <w:r w:rsidRPr="00F06547">
        <w:rPr>
          <w:rFonts w:ascii="Courier New" w:hAnsi="Courier New" w:cs="Courier New"/>
        </w:rPr>
        <w:t xml:space="preserve">º, da Lei </w:t>
      </w:r>
      <w:r w:rsidR="00846A3B">
        <w:rPr>
          <w:rFonts w:ascii="Courier New" w:hAnsi="Courier New" w:cs="Courier New"/>
        </w:rPr>
        <w:t>11.482</w:t>
      </w:r>
      <w:r w:rsidRPr="00F06547">
        <w:rPr>
          <w:rFonts w:ascii="Courier New" w:hAnsi="Courier New" w:cs="Courier New"/>
        </w:rPr>
        <w:t>/</w:t>
      </w:r>
      <w:r w:rsidR="00846A3B">
        <w:rPr>
          <w:rFonts w:ascii="Courier New" w:hAnsi="Courier New" w:cs="Courier New"/>
        </w:rPr>
        <w:t>07</w:t>
      </w:r>
      <w:r w:rsidRPr="00F06547">
        <w:rPr>
          <w:rFonts w:ascii="Courier New" w:hAnsi="Courier New" w:cs="Courier New"/>
        </w:rPr>
        <w:t>, para dirimir qualquer dúvida no que se seguira esposado, donde se depreende: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846A3B" w:rsidRDefault="00756F47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 w:rsidRPr="00F06547">
        <w:rPr>
          <w:rFonts w:ascii="Courier New" w:hAnsi="Courier New" w:cs="Courier New"/>
          <w:i/>
        </w:rPr>
        <w:t>“</w:t>
      </w:r>
      <w:r w:rsidR="00846A3B">
        <w:rPr>
          <w:rFonts w:ascii="Courier New" w:hAnsi="Courier New" w:cs="Courier New"/>
          <w:b/>
          <w:bCs/>
          <w:i/>
        </w:rPr>
        <w:t>Art. 8</w:t>
      </w:r>
      <w:r w:rsidR="00846A3B">
        <w:rPr>
          <w:rFonts w:ascii="Courier New" w:hAnsi="Courier New" w:cs="Courier New"/>
          <w:b/>
          <w:bCs/>
          <w:i/>
          <w:u w:val="single"/>
          <w:vertAlign w:val="superscript"/>
        </w:rPr>
        <w:t>o</w:t>
      </w:r>
      <w:r w:rsidR="00846A3B">
        <w:rPr>
          <w:rFonts w:ascii="Courier New" w:hAnsi="Courier New" w:cs="Courier New"/>
          <w:b/>
          <w:bCs/>
          <w:i/>
        </w:rPr>
        <w:t>  </w:t>
      </w:r>
      <w:r w:rsidR="00846A3B">
        <w:rPr>
          <w:rFonts w:ascii="Courier New" w:hAnsi="Courier New" w:cs="Courier New"/>
          <w:b/>
          <w:i/>
        </w:rPr>
        <w:t xml:space="preserve">Os </w:t>
      </w:r>
      <w:proofErr w:type="spellStart"/>
      <w:r w:rsidR="00846A3B">
        <w:rPr>
          <w:rFonts w:ascii="Courier New" w:hAnsi="Courier New" w:cs="Courier New"/>
          <w:b/>
          <w:i/>
        </w:rPr>
        <w:t>arts</w:t>
      </w:r>
      <w:proofErr w:type="spellEnd"/>
      <w:r w:rsidR="00846A3B">
        <w:rPr>
          <w:rFonts w:ascii="Courier New" w:hAnsi="Courier New" w:cs="Courier New"/>
          <w:b/>
          <w:i/>
        </w:rPr>
        <w:t>. 3</w:t>
      </w:r>
      <w:r w:rsidR="00846A3B">
        <w:rPr>
          <w:rFonts w:ascii="Courier New" w:hAnsi="Courier New" w:cs="Courier New"/>
          <w:b/>
          <w:i/>
          <w:u w:val="single"/>
          <w:vertAlign w:val="superscript"/>
        </w:rPr>
        <w:t>o</w:t>
      </w:r>
      <w:r w:rsidR="00846A3B">
        <w:rPr>
          <w:rFonts w:ascii="Courier New" w:hAnsi="Courier New" w:cs="Courier New"/>
          <w:b/>
          <w:i/>
        </w:rPr>
        <w:t>, 4</w:t>
      </w:r>
      <w:r w:rsidR="00846A3B">
        <w:rPr>
          <w:rFonts w:ascii="Courier New" w:hAnsi="Courier New" w:cs="Courier New"/>
          <w:b/>
          <w:i/>
          <w:u w:val="single"/>
          <w:vertAlign w:val="superscript"/>
        </w:rPr>
        <w:t>o</w:t>
      </w:r>
      <w:r w:rsidR="00846A3B">
        <w:rPr>
          <w:rFonts w:ascii="Courier New" w:hAnsi="Courier New" w:cs="Courier New"/>
          <w:b/>
          <w:i/>
        </w:rPr>
        <w:t xml:space="preserve"> 5</w:t>
      </w:r>
      <w:r w:rsidR="00846A3B">
        <w:rPr>
          <w:rFonts w:ascii="Courier New" w:hAnsi="Courier New" w:cs="Courier New"/>
          <w:b/>
          <w:i/>
          <w:u w:val="single"/>
          <w:vertAlign w:val="superscript"/>
        </w:rPr>
        <w:t>o</w:t>
      </w:r>
      <w:r w:rsidR="00846A3B">
        <w:rPr>
          <w:rFonts w:ascii="Courier New" w:hAnsi="Courier New" w:cs="Courier New"/>
          <w:b/>
          <w:i/>
        </w:rPr>
        <w:t xml:space="preserve"> e 11 da Lei n</w:t>
      </w:r>
      <w:r w:rsidR="00846A3B">
        <w:rPr>
          <w:rFonts w:ascii="Courier New" w:hAnsi="Courier New" w:cs="Courier New"/>
          <w:b/>
          <w:i/>
          <w:u w:val="single"/>
          <w:vertAlign w:val="superscript"/>
        </w:rPr>
        <w:t>o</w:t>
      </w:r>
      <w:r w:rsidR="00846A3B">
        <w:rPr>
          <w:rFonts w:ascii="Courier New" w:hAnsi="Courier New" w:cs="Courier New"/>
          <w:b/>
          <w:i/>
        </w:rPr>
        <w:t xml:space="preserve"> 6.194, de 19 de dezembro de 1974, passam a vigorar com as seguintes alterações:</w:t>
      </w: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"art. 3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>  Os danos pessoais cobertos pelo seguro estabelecido no art. 2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compreendem as indenizações por morte, invalidez permanente e despesas de assistência médica e suplementares, nos valores que se seguem, por pessoa vitimada:</w:t>
      </w: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 - R$ 13.500,00 (treze mil e quinhentos) - no caso de morte;</w:t>
      </w: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 w:rsidRPr="00846A3B">
        <w:rPr>
          <w:rFonts w:ascii="Courier New" w:hAnsi="Courier New" w:cs="Courier New"/>
          <w:b/>
          <w:i/>
          <w:highlight w:val="yellow"/>
        </w:rPr>
        <w:t>II - </w:t>
      </w:r>
      <w:r w:rsidRPr="00846A3B">
        <w:rPr>
          <w:rFonts w:ascii="Courier New" w:hAnsi="Courier New" w:cs="Courier New"/>
          <w:b/>
          <w:i/>
          <w:sz w:val="32"/>
          <w:szCs w:val="32"/>
          <w:highlight w:val="yellow"/>
          <w:u w:val="single"/>
        </w:rPr>
        <w:t>ATÉ</w:t>
      </w:r>
      <w:r w:rsidRPr="00846A3B">
        <w:rPr>
          <w:rFonts w:ascii="Courier New" w:hAnsi="Courier New" w:cs="Courier New"/>
          <w:b/>
          <w:i/>
          <w:highlight w:val="yellow"/>
        </w:rPr>
        <w:t xml:space="preserve"> R$ 13.500,00 (treze mil e quinhentos reais) - no caso de invalidez permanente; e</w:t>
      </w: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III - até R$ 2.700,00 (dois mil e setecentos reais) - como reembolso à vítima - no caso de despesas de assistência médica e suplementares devidamente comprovadas.</w:t>
      </w: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846A3B" w:rsidRDefault="00846A3B" w:rsidP="00846A3B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(</w:t>
      </w:r>
      <w:proofErr w:type="gramStart"/>
      <w:r>
        <w:rPr>
          <w:rFonts w:ascii="Courier New" w:hAnsi="Courier New" w:cs="Courier New"/>
          <w:b/>
          <w:i/>
        </w:rPr>
        <w:t>...)."</w:t>
      </w:r>
      <w:proofErr w:type="gramEnd"/>
    </w:p>
    <w:p w:rsidR="00756F47" w:rsidRPr="00F06547" w:rsidRDefault="00756F47" w:rsidP="00846A3B">
      <w:pPr>
        <w:ind w:left="2340" w:right="-496"/>
        <w:jc w:val="both"/>
        <w:rPr>
          <w:rFonts w:ascii="Courier New" w:hAnsi="Courier New" w:cs="Courier New"/>
          <w:i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lastRenderedPageBreak/>
        <w:t xml:space="preserve">Assim, é de clareza cristalina, que o valor devido no caso de invalidez permanente, </w:t>
      </w:r>
      <w:r w:rsidRPr="00F06547">
        <w:rPr>
          <w:rFonts w:ascii="Courier New" w:hAnsi="Courier New" w:cs="Courier New"/>
          <w:b/>
        </w:rPr>
        <w:t>parcial ou total</w:t>
      </w:r>
      <w:r w:rsidRPr="00F06547">
        <w:rPr>
          <w:rFonts w:ascii="Courier New" w:hAnsi="Courier New" w:cs="Courier New"/>
        </w:rPr>
        <w:t xml:space="preserve">, é de </w:t>
      </w:r>
      <w:r w:rsidRPr="00F06547">
        <w:rPr>
          <w:rFonts w:ascii="Courier New" w:hAnsi="Courier New" w:cs="Courier New"/>
          <w:b/>
          <w:u w:val="single"/>
        </w:rPr>
        <w:t>ATÉ</w:t>
      </w:r>
      <w:r w:rsidRPr="00F06547">
        <w:rPr>
          <w:rFonts w:ascii="Courier New" w:hAnsi="Courier New" w:cs="Courier New"/>
          <w:b/>
        </w:rPr>
        <w:t xml:space="preserve"> </w:t>
      </w:r>
      <w:r w:rsidR="00846A3B">
        <w:rPr>
          <w:rFonts w:ascii="Courier New" w:hAnsi="Courier New" w:cs="Courier New"/>
          <w:b/>
        </w:rPr>
        <w:t>R$ 13.500,00 (treze mil e quinhentos reais)</w:t>
      </w:r>
      <w:r w:rsidRPr="00F06547">
        <w:rPr>
          <w:rFonts w:ascii="Courier New" w:hAnsi="Courier New" w:cs="Courier New"/>
        </w:rPr>
        <w:t xml:space="preserve">. 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  <w:b/>
        </w:rPr>
      </w:pPr>
      <w:r w:rsidRPr="00F06547">
        <w:rPr>
          <w:rFonts w:ascii="Courier New" w:hAnsi="Courier New" w:cs="Courier New"/>
          <w:b/>
        </w:rPr>
        <w:t xml:space="preserve">Ora Aclarados Julgadores, cumpre destacar que o Legislador equivocou-se, quando fixou o valor de 40 (quarenta) salários mínimos para indenização, ocorre que devem ser respeitadas as diretrizes básicas que regem o Seguro DPVAT, ou seja, devemos respeitar a quantificação estipulada para </w:t>
      </w:r>
      <w:r w:rsidR="00846A3B">
        <w:rPr>
          <w:rFonts w:ascii="Courier New" w:hAnsi="Courier New" w:cs="Courier New"/>
          <w:b/>
        </w:rPr>
        <w:t xml:space="preserve">as </w:t>
      </w:r>
      <w:r w:rsidRPr="00F06547">
        <w:rPr>
          <w:rFonts w:ascii="Courier New" w:hAnsi="Courier New" w:cs="Courier New"/>
          <w:b/>
        </w:rPr>
        <w:t xml:space="preserve">debilidades, não provando </w:t>
      </w:r>
      <w:r w:rsidR="00391F41" w:rsidRPr="00391F41">
        <w:rPr>
          <w:rFonts w:ascii="Courier New" w:hAnsi="Courier New" w:cs="Courier New"/>
          <w:b/>
        </w:rPr>
        <w:t>o Recorrido</w:t>
      </w:r>
      <w:r w:rsidR="00391F41">
        <w:rPr>
          <w:rFonts w:ascii="Courier New" w:hAnsi="Courier New" w:cs="Courier New"/>
        </w:rPr>
        <w:t xml:space="preserve"> </w:t>
      </w:r>
      <w:r w:rsidRPr="00F06547">
        <w:rPr>
          <w:rFonts w:ascii="Courier New" w:hAnsi="Courier New" w:cs="Courier New"/>
          <w:b/>
        </w:rPr>
        <w:t xml:space="preserve">ter direito a indenização TOTAL do membro debilitado, haja vista tratar-se de </w:t>
      </w:r>
      <w:r w:rsidRPr="00F06547">
        <w:rPr>
          <w:rFonts w:ascii="Courier New" w:hAnsi="Courier New" w:cs="Courier New"/>
          <w:b/>
          <w:u w:val="single"/>
        </w:rPr>
        <w:t>APENAS DEBILIDADE</w:t>
      </w:r>
      <w:r w:rsidRPr="00F06547">
        <w:rPr>
          <w:rFonts w:ascii="Courier New" w:hAnsi="Courier New" w:cs="Courier New"/>
          <w:b/>
        </w:rPr>
        <w:t>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Destarte, se mostra equivocado </w:t>
      </w:r>
      <w:r w:rsidR="00391F41">
        <w:rPr>
          <w:rFonts w:ascii="Courier New" w:hAnsi="Courier New" w:cs="Courier New"/>
        </w:rPr>
        <w:t>o</w:t>
      </w:r>
      <w:r w:rsidR="00391F41" w:rsidRPr="00F06547">
        <w:rPr>
          <w:rFonts w:ascii="Courier New" w:hAnsi="Courier New" w:cs="Courier New"/>
        </w:rPr>
        <w:t xml:space="preserve"> </w:t>
      </w:r>
      <w:r w:rsidR="00391F41">
        <w:rPr>
          <w:rFonts w:ascii="Courier New" w:hAnsi="Courier New" w:cs="Courier New"/>
        </w:rPr>
        <w:t xml:space="preserve">Recorrido </w:t>
      </w:r>
      <w:r w:rsidRPr="00F06547">
        <w:rPr>
          <w:rFonts w:ascii="Courier New" w:hAnsi="Courier New" w:cs="Courier New"/>
        </w:rPr>
        <w:t>ao tentar receber diferença entre a monta percebida e 40 (quarenta) salários mínimos, tentando induzir o atento Juízo a erro, ao afirmar que faz jus a tal valor.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>Desde os tempos dos romanos já se consagrava o princípio de que “</w:t>
      </w:r>
      <w:proofErr w:type="spellStart"/>
      <w:r w:rsidRPr="00F06547">
        <w:rPr>
          <w:rFonts w:ascii="Courier New" w:hAnsi="Courier New" w:cs="Courier New"/>
          <w:i/>
        </w:rPr>
        <w:t>allegatio</w:t>
      </w:r>
      <w:proofErr w:type="spellEnd"/>
      <w:r w:rsidRPr="00F06547">
        <w:rPr>
          <w:rFonts w:ascii="Courier New" w:hAnsi="Courier New" w:cs="Courier New"/>
          <w:i/>
        </w:rPr>
        <w:t xml:space="preserve"> </w:t>
      </w:r>
      <w:proofErr w:type="spellStart"/>
      <w:proofErr w:type="gramStart"/>
      <w:r w:rsidRPr="00F06547">
        <w:rPr>
          <w:rFonts w:ascii="Courier New" w:hAnsi="Courier New" w:cs="Courier New"/>
          <w:i/>
        </w:rPr>
        <w:t>et</w:t>
      </w:r>
      <w:proofErr w:type="spellEnd"/>
      <w:proofErr w:type="gramEnd"/>
      <w:r w:rsidRPr="00F06547">
        <w:rPr>
          <w:rFonts w:ascii="Courier New" w:hAnsi="Courier New" w:cs="Courier New"/>
          <w:i/>
        </w:rPr>
        <w:t xml:space="preserve"> </w:t>
      </w:r>
      <w:proofErr w:type="spellStart"/>
      <w:r w:rsidRPr="00F06547">
        <w:rPr>
          <w:rFonts w:ascii="Courier New" w:hAnsi="Courier New" w:cs="Courier New"/>
          <w:i/>
        </w:rPr>
        <w:t>non</w:t>
      </w:r>
      <w:proofErr w:type="spellEnd"/>
      <w:r w:rsidRPr="00F06547">
        <w:rPr>
          <w:rFonts w:ascii="Courier New" w:hAnsi="Courier New" w:cs="Courier New"/>
          <w:i/>
        </w:rPr>
        <w:t xml:space="preserve"> </w:t>
      </w:r>
      <w:proofErr w:type="spellStart"/>
      <w:r w:rsidRPr="00F06547">
        <w:rPr>
          <w:rFonts w:ascii="Courier New" w:hAnsi="Courier New" w:cs="Courier New"/>
          <w:i/>
        </w:rPr>
        <w:t>probatio</w:t>
      </w:r>
      <w:proofErr w:type="spellEnd"/>
      <w:r w:rsidRPr="00F06547">
        <w:rPr>
          <w:rFonts w:ascii="Courier New" w:hAnsi="Courier New" w:cs="Courier New"/>
          <w:i/>
        </w:rPr>
        <w:t xml:space="preserve">, </w:t>
      </w:r>
      <w:proofErr w:type="spellStart"/>
      <w:r w:rsidRPr="00F06547">
        <w:rPr>
          <w:rFonts w:ascii="Courier New" w:hAnsi="Courier New" w:cs="Courier New"/>
          <w:i/>
        </w:rPr>
        <w:t>quasi</w:t>
      </w:r>
      <w:proofErr w:type="spellEnd"/>
      <w:r w:rsidRPr="00F06547">
        <w:rPr>
          <w:rFonts w:ascii="Courier New" w:hAnsi="Courier New" w:cs="Courier New"/>
          <w:i/>
        </w:rPr>
        <w:t xml:space="preserve"> </w:t>
      </w:r>
      <w:proofErr w:type="spellStart"/>
      <w:r w:rsidRPr="00F06547">
        <w:rPr>
          <w:rFonts w:ascii="Courier New" w:hAnsi="Courier New" w:cs="Courier New"/>
          <w:i/>
        </w:rPr>
        <w:t>non</w:t>
      </w:r>
      <w:proofErr w:type="spellEnd"/>
      <w:r w:rsidRPr="00F06547">
        <w:rPr>
          <w:rFonts w:ascii="Courier New" w:hAnsi="Courier New" w:cs="Courier New"/>
          <w:i/>
        </w:rPr>
        <w:t xml:space="preserve"> </w:t>
      </w:r>
      <w:proofErr w:type="spellStart"/>
      <w:r w:rsidRPr="00F06547">
        <w:rPr>
          <w:rFonts w:ascii="Courier New" w:hAnsi="Courier New" w:cs="Courier New"/>
          <w:i/>
        </w:rPr>
        <w:t>allegatio</w:t>
      </w:r>
      <w:proofErr w:type="spellEnd"/>
      <w:r w:rsidRPr="00F06547">
        <w:rPr>
          <w:rFonts w:ascii="Courier New" w:hAnsi="Courier New" w:cs="Courier New"/>
        </w:rPr>
        <w:t xml:space="preserve">”. Aquilo que não se pode provar sequer pode ser considerada uma simples alegação. </w:t>
      </w:r>
      <w:proofErr w:type="gramStart"/>
      <w:r w:rsidRPr="00F06547">
        <w:rPr>
          <w:rFonts w:ascii="Courier New" w:hAnsi="Courier New" w:cs="Courier New"/>
        </w:rPr>
        <w:t>Assemelha-se</w:t>
      </w:r>
      <w:proofErr w:type="gramEnd"/>
      <w:r w:rsidRPr="00F06547">
        <w:rPr>
          <w:rFonts w:ascii="Courier New" w:hAnsi="Courier New" w:cs="Courier New"/>
        </w:rPr>
        <w:t xml:space="preserve"> mais a uma falta de verdade.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 xml:space="preserve">Assim, a Ré pede escusa para transcrever decisão da </w:t>
      </w:r>
      <w:r w:rsidRPr="00F06547">
        <w:rPr>
          <w:rFonts w:ascii="Courier New" w:hAnsi="Courier New" w:cs="Courier New"/>
          <w:b/>
        </w:rPr>
        <w:t xml:space="preserve">5ª Câmara Cível do Estado do Rio Grande do Sul, </w:t>
      </w:r>
      <w:r w:rsidRPr="00F06547">
        <w:rPr>
          <w:rFonts w:ascii="Courier New" w:hAnsi="Courier New" w:cs="Courier New"/>
        </w:rPr>
        <w:t xml:space="preserve">na Apelação Cível n.º </w:t>
      </w:r>
      <w:r w:rsidRPr="00F06547">
        <w:rPr>
          <w:rStyle w:val="NormalCourierNewChar"/>
          <w:rFonts w:ascii="Courier New" w:hAnsi="Courier New" w:cs="Courier New"/>
        </w:rPr>
        <w:t xml:space="preserve">70011496577, tendo como Relator o Desembargador </w:t>
      </w:r>
      <w:r w:rsidRPr="00F06547">
        <w:rPr>
          <w:rFonts w:ascii="Courier New" w:hAnsi="Courier New" w:cs="Courier New"/>
          <w:b/>
        </w:rPr>
        <w:t xml:space="preserve">UMBERTO GUASPARI SUDBRACK, </w:t>
      </w:r>
      <w:r w:rsidRPr="00F06547">
        <w:rPr>
          <w:rFonts w:ascii="Courier New" w:hAnsi="Courier New" w:cs="Courier New"/>
        </w:rPr>
        <w:t>que nos leciona: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Pr="00F06547" w:rsidRDefault="00756F47" w:rsidP="00756F47">
      <w:pPr>
        <w:ind w:left="2340" w:right="-496"/>
        <w:jc w:val="both"/>
        <w:rPr>
          <w:rFonts w:ascii="Courier New" w:hAnsi="Courier New" w:cs="Courier New"/>
          <w:b/>
          <w:i/>
        </w:rPr>
      </w:pPr>
      <w:r w:rsidRPr="00F06547">
        <w:rPr>
          <w:rFonts w:ascii="Courier New" w:hAnsi="Courier New" w:cs="Courier New"/>
          <w:b/>
          <w:i/>
        </w:rPr>
        <w:t>“De acordo com a sistemática adotada pelo sistema processual brasileiro, oriunda do Direito Romano (¿</w:t>
      </w:r>
      <w:proofErr w:type="spellStart"/>
      <w:r w:rsidRPr="00F06547">
        <w:rPr>
          <w:rFonts w:ascii="Courier New" w:hAnsi="Courier New" w:cs="Courier New"/>
          <w:b/>
          <w:i/>
        </w:rPr>
        <w:t>semper</w:t>
      </w:r>
      <w:proofErr w:type="spellEnd"/>
      <w:r w:rsidRPr="00F06547">
        <w:rPr>
          <w:rFonts w:ascii="Courier New" w:hAnsi="Courier New" w:cs="Courier New"/>
          <w:b/>
          <w:i/>
        </w:rPr>
        <w:t xml:space="preserve"> necessitas </w:t>
      </w:r>
      <w:proofErr w:type="spellStart"/>
      <w:r w:rsidRPr="00F06547">
        <w:rPr>
          <w:rFonts w:ascii="Courier New" w:hAnsi="Courier New" w:cs="Courier New"/>
          <w:b/>
          <w:i/>
        </w:rPr>
        <w:t>probandi</w:t>
      </w:r>
      <w:proofErr w:type="spellEnd"/>
      <w:r w:rsidRPr="00F06547">
        <w:rPr>
          <w:rFonts w:ascii="Courier New" w:hAnsi="Courier New" w:cs="Courier New"/>
          <w:b/>
          <w:i/>
        </w:rPr>
        <w:t xml:space="preserve"> </w:t>
      </w:r>
      <w:proofErr w:type="spellStart"/>
      <w:r w:rsidRPr="00F06547">
        <w:rPr>
          <w:rFonts w:ascii="Courier New" w:hAnsi="Courier New" w:cs="Courier New"/>
          <w:b/>
          <w:i/>
        </w:rPr>
        <w:t>incumbit</w:t>
      </w:r>
      <w:proofErr w:type="spellEnd"/>
      <w:r w:rsidRPr="00F06547">
        <w:rPr>
          <w:rFonts w:ascii="Courier New" w:hAnsi="Courier New" w:cs="Courier New"/>
          <w:b/>
          <w:i/>
        </w:rPr>
        <w:t xml:space="preserve"> </w:t>
      </w:r>
      <w:proofErr w:type="spellStart"/>
      <w:r w:rsidRPr="00F06547">
        <w:rPr>
          <w:rFonts w:ascii="Courier New" w:hAnsi="Courier New" w:cs="Courier New"/>
          <w:b/>
          <w:i/>
        </w:rPr>
        <w:t>illi</w:t>
      </w:r>
      <w:proofErr w:type="spellEnd"/>
      <w:r w:rsidRPr="00F06547">
        <w:rPr>
          <w:rFonts w:ascii="Courier New" w:hAnsi="Courier New" w:cs="Courier New"/>
          <w:b/>
          <w:i/>
        </w:rPr>
        <w:t xml:space="preserve"> </w:t>
      </w:r>
      <w:proofErr w:type="spellStart"/>
      <w:r w:rsidRPr="00F06547">
        <w:rPr>
          <w:rFonts w:ascii="Courier New" w:hAnsi="Courier New" w:cs="Courier New"/>
          <w:b/>
          <w:i/>
        </w:rPr>
        <w:t>qui</w:t>
      </w:r>
      <w:proofErr w:type="spellEnd"/>
      <w:r w:rsidRPr="00F06547">
        <w:rPr>
          <w:rFonts w:ascii="Courier New" w:hAnsi="Courier New" w:cs="Courier New"/>
          <w:b/>
          <w:i/>
        </w:rPr>
        <w:t xml:space="preserve"> </w:t>
      </w:r>
      <w:proofErr w:type="spellStart"/>
      <w:r w:rsidRPr="00F06547">
        <w:rPr>
          <w:rFonts w:ascii="Courier New" w:hAnsi="Courier New" w:cs="Courier New"/>
          <w:b/>
          <w:i/>
        </w:rPr>
        <w:t>agit</w:t>
      </w:r>
      <w:proofErr w:type="spellEnd"/>
      <w:r w:rsidRPr="00F06547">
        <w:rPr>
          <w:rFonts w:ascii="Courier New" w:hAnsi="Courier New" w:cs="Courier New"/>
          <w:b/>
          <w:i/>
        </w:rPr>
        <w:t xml:space="preserve">¿, </w:t>
      </w:r>
      <w:proofErr w:type="spellStart"/>
      <w:r w:rsidRPr="00F06547">
        <w:rPr>
          <w:rFonts w:ascii="Courier New" w:hAnsi="Courier New" w:cs="Courier New"/>
          <w:b/>
          <w:i/>
        </w:rPr>
        <w:t>Digesto</w:t>
      </w:r>
      <w:proofErr w:type="spellEnd"/>
      <w:r w:rsidRPr="00F06547">
        <w:rPr>
          <w:rFonts w:ascii="Courier New" w:hAnsi="Courier New" w:cs="Courier New"/>
          <w:b/>
          <w:i/>
        </w:rPr>
        <w:t xml:space="preserve"> XXII, 3.2), a prova incumbe a quem afirma a existência de um fato, cabendo ao demandante demonstrar, em Juízo, a existência do fato por ele descrito na inicial. Não comprovada, de forma inequívoca, a seqüela permanente causadora da alegada </w:t>
      </w:r>
      <w:r w:rsidRPr="00F06547">
        <w:rPr>
          <w:rFonts w:ascii="Courier New" w:hAnsi="Courier New" w:cs="Courier New"/>
          <w:b/>
          <w:bCs/>
          <w:i/>
        </w:rPr>
        <w:t>invalidez</w:t>
      </w:r>
      <w:r w:rsidRPr="00F06547">
        <w:rPr>
          <w:rFonts w:ascii="Courier New" w:hAnsi="Courier New" w:cs="Courier New"/>
          <w:b/>
          <w:i/>
        </w:rPr>
        <w:t xml:space="preserve">, que dificulta a atividade normal do autor, </w:t>
      </w:r>
      <w:r w:rsidRPr="00F06547">
        <w:rPr>
          <w:rFonts w:ascii="Courier New" w:hAnsi="Courier New" w:cs="Courier New"/>
          <w:b/>
          <w:bCs/>
          <w:i/>
        </w:rPr>
        <w:t>improcedente</w:t>
      </w:r>
      <w:r w:rsidRPr="00F06547">
        <w:rPr>
          <w:rFonts w:ascii="Courier New" w:hAnsi="Courier New" w:cs="Courier New"/>
          <w:b/>
          <w:i/>
        </w:rPr>
        <w:t xml:space="preserve"> é a ação, pois esta prova é requisito para a indenização postulada. Apenas a perícia elaborada por médico particular, sem qualquer outro elemento de convicção, não possibilita seja alcançada indenização por seguro </w:t>
      </w:r>
      <w:r w:rsidRPr="00F06547">
        <w:rPr>
          <w:rFonts w:ascii="Courier New" w:hAnsi="Courier New" w:cs="Courier New"/>
          <w:b/>
          <w:bCs/>
          <w:i/>
        </w:rPr>
        <w:t>DPVAT</w:t>
      </w:r>
      <w:r w:rsidRPr="00F06547">
        <w:rPr>
          <w:rFonts w:ascii="Courier New" w:hAnsi="Courier New" w:cs="Courier New"/>
          <w:b/>
          <w:i/>
        </w:rPr>
        <w:t>. Apelo desprovido, por maioria.”</w:t>
      </w:r>
    </w:p>
    <w:p w:rsidR="00756F47" w:rsidRPr="00F06547" w:rsidRDefault="00756F47" w:rsidP="00756F47">
      <w:pPr>
        <w:ind w:left="2340" w:right="-496"/>
        <w:jc w:val="both"/>
        <w:rPr>
          <w:rFonts w:ascii="Courier New" w:hAnsi="Courier New" w:cs="Courier New"/>
          <w:b/>
          <w:i/>
        </w:rPr>
      </w:pPr>
    </w:p>
    <w:p w:rsidR="00756F47" w:rsidRPr="00F06547" w:rsidRDefault="00756F47" w:rsidP="00756F47">
      <w:pPr>
        <w:pStyle w:val="ementa"/>
        <w:spacing w:before="0" w:after="0"/>
        <w:ind w:right="-496"/>
        <w:jc w:val="both"/>
        <w:rPr>
          <w:rFonts w:ascii="Courier New" w:hAnsi="Courier New" w:cs="Courier New"/>
          <w:b/>
          <w:szCs w:val="24"/>
          <w:u w:val="single"/>
        </w:rPr>
      </w:pPr>
      <w:r w:rsidRPr="00F06547">
        <w:rPr>
          <w:rFonts w:ascii="Courier New" w:hAnsi="Courier New" w:cs="Courier New"/>
          <w:b/>
          <w:szCs w:val="24"/>
          <w:u w:val="single"/>
        </w:rPr>
        <w:t xml:space="preserve">Vistos os fatos, não havendo meios comprobatórios do alegado, deve ser reformada a </w:t>
      </w:r>
      <w:proofErr w:type="spellStart"/>
      <w:proofErr w:type="gramStart"/>
      <w:r w:rsidRPr="00F06547">
        <w:rPr>
          <w:rFonts w:ascii="Courier New" w:hAnsi="Courier New" w:cs="Courier New"/>
          <w:b/>
          <w:szCs w:val="24"/>
          <w:u w:val="single"/>
        </w:rPr>
        <w:t>r.</w:t>
      </w:r>
      <w:proofErr w:type="spellEnd"/>
      <w:proofErr w:type="gramEnd"/>
      <w:r w:rsidRPr="00F06547">
        <w:rPr>
          <w:rFonts w:ascii="Courier New" w:hAnsi="Courier New" w:cs="Courier New"/>
          <w:b/>
          <w:szCs w:val="24"/>
          <w:u w:val="single"/>
        </w:rPr>
        <w:t xml:space="preserve"> sentença de fls., a fim de que seja julgada extinta sem julgamento do mérito em perfeita consonância com o disposto no artigo 267, inciso IV do Código de Processo Civil. </w:t>
      </w:r>
    </w:p>
    <w:p w:rsidR="00756F47" w:rsidRPr="00F06547" w:rsidRDefault="00756F47" w:rsidP="00756F47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</w:p>
    <w:p w:rsidR="00756F47" w:rsidRDefault="00756F47" w:rsidP="00756F47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</w:p>
    <w:p w:rsidR="00311BCB" w:rsidRPr="00E63E1B" w:rsidRDefault="00311BCB" w:rsidP="00311BCB">
      <w:pPr>
        <w:ind w:right="-496"/>
        <w:jc w:val="center"/>
        <w:rPr>
          <w:rFonts w:ascii="Courier New" w:eastAsia="Times New Roman" w:hAnsi="Courier New" w:cs="Courier New"/>
          <w:b/>
        </w:rPr>
      </w:pPr>
      <w:r w:rsidRPr="00E63E1B">
        <w:rPr>
          <w:rFonts w:ascii="Courier New" w:eastAsia="Times New Roman" w:hAnsi="Courier New" w:cs="Courier New"/>
          <w:b/>
        </w:rPr>
        <w:t>DO VALOR A SER INDENIZADO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  <w:u w:val="single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O douto Magistrado, em sua sentença, optou por </w:t>
      </w:r>
      <w:r w:rsidR="00C92DB7">
        <w:rPr>
          <w:rFonts w:ascii="Courier New" w:eastAsia="Times New Roman" w:hAnsi="Courier New" w:cs="Courier New"/>
        </w:rPr>
        <w:t>julgar procedente a pretensão do</w:t>
      </w:r>
      <w:r>
        <w:rPr>
          <w:rFonts w:ascii="Courier New" w:eastAsia="Times New Roman" w:hAnsi="Courier New" w:cs="Courier New"/>
        </w:rPr>
        <w:t xml:space="preserve"> Recorrid</w:t>
      </w:r>
      <w:r w:rsidR="00C92DB7">
        <w:rPr>
          <w:rFonts w:ascii="Courier New" w:eastAsia="Times New Roman" w:hAnsi="Courier New" w:cs="Courier New"/>
        </w:rPr>
        <w:t>o</w:t>
      </w:r>
      <w:r>
        <w:rPr>
          <w:rFonts w:ascii="Courier New" w:eastAsia="Times New Roman" w:hAnsi="Courier New" w:cs="Courier New"/>
        </w:rPr>
        <w:t>, em favor de lhe indenizar na totalidade, por ter adquirido suposta invalidez total e permanente em conseqüência de acidente automobilístico.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Pr="008E5667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8E5667">
        <w:rPr>
          <w:rFonts w:ascii="Courier New" w:eastAsia="Times New Roman" w:hAnsi="Courier New" w:cs="Courier New"/>
          <w:b/>
        </w:rPr>
        <w:t>A discussão acerca do tema se dá em razão da Recorrente não concordar com o valor estipulado para a indenização, uma vez que o mesmo não observa os ditames da lei, como restará comprovado na presente peça recursal.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O Seguro Obrigatório DPVAT tem caráter social e não tem a finalidade de enriquecer as vítimas de acidentes de trânsito que venham a se enquadrar na qualidade de beneficiárias do mesmo.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Como se pode averiguar através de simples leitura do art. 8º da Lei 11.482/07, que regula o Seguro Obrigatório DPVAT, há uma diferença de valores entre as indenizações estipuladas para os casos de invalidez e morte.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bCs/>
          <w:i/>
        </w:rPr>
        <w:t>“</w:t>
      </w:r>
      <w:r w:rsidRPr="003A4ECC">
        <w:rPr>
          <w:rFonts w:ascii="Courier New" w:eastAsia="Times New Roman" w:hAnsi="Courier New" w:cs="Courier New"/>
          <w:b/>
          <w:bCs/>
          <w:i/>
        </w:rPr>
        <w:t>Art. 8</w:t>
      </w:r>
      <w:r w:rsidRPr="003A4ECC">
        <w:rPr>
          <w:rFonts w:ascii="Courier New" w:eastAsia="Times New Roman" w:hAnsi="Courier New" w:cs="Courier New"/>
          <w:b/>
          <w:bCs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bCs/>
          <w:i/>
        </w:rPr>
        <w:t>  </w:t>
      </w:r>
      <w:r w:rsidRPr="003A4ECC">
        <w:rPr>
          <w:rFonts w:ascii="Courier New" w:eastAsia="Times New Roman" w:hAnsi="Courier New" w:cs="Courier New"/>
          <w:b/>
          <w:i/>
        </w:rPr>
        <w:t xml:space="preserve">Os </w:t>
      </w:r>
      <w:proofErr w:type="spellStart"/>
      <w:r w:rsidRPr="003A4ECC">
        <w:rPr>
          <w:rFonts w:ascii="Courier New" w:eastAsia="Times New Roman" w:hAnsi="Courier New" w:cs="Courier New"/>
          <w:b/>
          <w:i/>
        </w:rPr>
        <w:t>arts</w:t>
      </w:r>
      <w:proofErr w:type="spellEnd"/>
      <w:r w:rsidRPr="003A4ECC">
        <w:rPr>
          <w:rFonts w:ascii="Courier New" w:eastAsia="Times New Roman" w:hAnsi="Courier New" w:cs="Courier New"/>
          <w:b/>
          <w:i/>
        </w:rPr>
        <w:t>. 3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>, 4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 xml:space="preserve"> 5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 xml:space="preserve"> e 11 da Lei n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 xml:space="preserve"> 6.194, de 19 de dezembro de 1974, passam a vigorar com as seguintes alterações:</w:t>
      </w: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3A4ECC">
        <w:rPr>
          <w:rFonts w:ascii="Courier New" w:eastAsia="Times New Roman" w:hAnsi="Courier New" w:cs="Courier New"/>
          <w:b/>
          <w:i/>
        </w:rPr>
        <w:t>"art. 3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>  Os danos pessoais cobertos pelo seguro estabelecido no art. 2</w:t>
      </w:r>
      <w:r w:rsidRPr="003A4ECC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3A4ECC">
        <w:rPr>
          <w:rFonts w:ascii="Courier New" w:eastAsia="Times New Roman" w:hAnsi="Courier New" w:cs="Courier New"/>
          <w:b/>
          <w:i/>
        </w:rPr>
        <w:t xml:space="preserve"> compreendem as indenizações por morte, invalidez permanente e despesas de assistência médica e suplementares, nos valores que se seguem, por pessoa vitimada:</w:t>
      </w: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3A4ECC">
        <w:rPr>
          <w:rFonts w:ascii="Courier New" w:eastAsia="Times New Roman" w:hAnsi="Courier New" w:cs="Courier New"/>
          <w:b/>
          <w:i/>
        </w:rPr>
        <w:t>I - R$ 13.500,00 (treze mil e quinhentos) - no caso de morte;</w:t>
      </w: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6274D9">
        <w:rPr>
          <w:rFonts w:ascii="Courier New" w:eastAsia="Times New Roman" w:hAnsi="Courier New" w:cs="Courier New"/>
          <w:b/>
          <w:i/>
          <w:highlight w:val="yellow"/>
          <w:u w:val="single"/>
        </w:rPr>
        <w:t>II - até R$ 13.500,00</w:t>
      </w:r>
      <w:r w:rsidRPr="006274D9">
        <w:rPr>
          <w:rFonts w:ascii="Courier New" w:eastAsia="Times New Roman" w:hAnsi="Courier New" w:cs="Courier New"/>
          <w:b/>
          <w:i/>
          <w:highlight w:val="yellow"/>
        </w:rPr>
        <w:t xml:space="preserve"> (treze mil e quinhentos reais) - no caso de invalidez permanente; e</w:t>
      </w: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3A4ECC">
        <w:rPr>
          <w:rFonts w:ascii="Courier New" w:eastAsia="Times New Roman" w:hAnsi="Courier New" w:cs="Courier New"/>
          <w:b/>
          <w:i/>
        </w:rPr>
        <w:t>III - até R$ 2.700,00 (dois mil e setecentos reais) - como reembolso à vítima - no caso de despesas de assistência médica e suplementares devidamente comprovadas.</w:t>
      </w: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Pr="003A4ECC" w:rsidRDefault="00311BCB" w:rsidP="00C126BF">
      <w:pPr>
        <w:pStyle w:val="NormalWeb"/>
        <w:spacing w:before="0" w:beforeAutospacing="0" w:after="0" w:afterAutospacing="0"/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3A4ECC">
        <w:rPr>
          <w:rFonts w:ascii="Courier New" w:eastAsia="Times New Roman" w:hAnsi="Courier New" w:cs="Courier New"/>
          <w:b/>
          <w:i/>
        </w:rPr>
        <w:t>(</w:t>
      </w:r>
      <w:proofErr w:type="gramStart"/>
      <w:r w:rsidRPr="003A4ECC">
        <w:rPr>
          <w:rFonts w:ascii="Courier New" w:eastAsia="Times New Roman" w:hAnsi="Courier New" w:cs="Courier New"/>
          <w:b/>
          <w:i/>
        </w:rPr>
        <w:t>...)."</w:t>
      </w:r>
      <w:proofErr w:type="gramEnd"/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Cabe aqui a indignação da Recorrente com a </w:t>
      </w:r>
      <w:proofErr w:type="spellStart"/>
      <w:proofErr w:type="gramStart"/>
      <w:r>
        <w:rPr>
          <w:rFonts w:ascii="Courier New" w:eastAsia="Times New Roman" w:hAnsi="Courier New" w:cs="Courier New"/>
        </w:rPr>
        <w:t>r.</w:t>
      </w:r>
      <w:proofErr w:type="spellEnd"/>
      <w:proofErr w:type="gramEnd"/>
      <w:r>
        <w:rPr>
          <w:rFonts w:ascii="Courier New" w:eastAsia="Times New Roman" w:hAnsi="Courier New" w:cs="Courier New"/>
        </w:rPr>
        <w:t xml:space="preserve"> sentença, que certamente será reformada, haja vista a necessidade de se dar fim a esta absurda equiparação de graus quaisquer de invalidez </w:t>
      </w:r>
      <w:r>
        <w:rPr>
          <w:rFonts w:ascii="Courier New" w:eastAsia="Times New Roman" w:hAnsi="Courier New" w:cs="Courier New"/>
        </w:rPr>
        <w:lastRenderedPageBreak/>
        <w:t>permanente com verdadeiros graus totais de invalidez e com a morte!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Pr="00552D30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552D30">
        <w:rPr>
          <w:rFonts w:ascii="Courier New" w:eastAsia="Times New Roman" w:hAnsi="Courier New" w:cs="Courier New"/>
          <w:b/>
        </w:rPr>
        <w:t>Portanto, a quantificação do grau de invalidez apresentado pela vítima de acidente de trânsito, e a posterior aplicação deste grau sobre o teto máximo da indenização são medida de rigor!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Pr="006F3259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Ressalva ainda a Recorrente que é de clareza cristalina a intenção do legislador de diferenciar as indenizações para os casos de invalidez e de morte. Não fosse isso, não haveria razão de haver o inciso II, onde é clara a presença do termo </w:t>
      </w:r>
      <w:r w:rsidRPr="006274D9">
        <w:rPr>
          <w:rFonts w:ascii="Courier New" w:eastAsia="Times New Roman" w:hAnsi="Courier New" w:cs="Courier New"/>
          <w:highlight w:val="yellow"/>
        </w:rPr>
        <w:t>“</w:t>
      </w:r>
      <w:r w:rsidRPr="006274D9">
        <w:rPr>
          <w:rFonts w:ascii="Courier New" w:eastAsia="Times New Roman" w:hAnsi="Courier New" w:cs="Courier New"/>
          <w:b/>
          <w:sz w:val="30"/>
          <w:szCs w:val="30"/>
          <w:highlight w:val="yellow"/>
          <w:u w:val="single"/>
        </w:rPr>
        <w:t>ATÉ</w:t>
      </w:r>
      <w:r w:rsidRPr="006274D9">
        <w:rPr>
          <w:rFonts w:ascii="Courier New" w:eastAsia="Times New Roman" w:hAnsi="Courier New" w:cs="Courier New"/>
          <w:b/>
          <w:highlight w:val="yellow"/>
        </w:rPr>
        <w:t>”</w:t>
      </w:r>
      <w:r>
        <w:rPr>
          <w:rFonts w:ascii="Courier New" w:eastAsia="Times New Roman" w:hAnsi="Courier New" w:cs="Courier New"/>
          <w:b/>
        </w:rPr>
        <w:t xml:space="preserve">, </w:t>
      </w:r>
      <w:r>
        <w:rPr>
          <w:rFonts w:ascii="Courier New" w:eastAsia="Times New Roman" w:hAnsi="Courier New" w:cs="Courier New"/>
        </w:rPr>
        <w:t>diferenciando este do inciso I, onde é estipulada a indenização fixa de R$ 13.500,00 (treze mil e quinhentos reais) para o caso de morte.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>Unicamente no sentido de colaborar com o entendimento da questão, a Recorrente pede escusa para expor, respeitosamente, a definição da palavra “</w:t>
      </w:r>
      <w:r>
        <w:rPr>
          <w:rFonts w:ascii="Courier New" w:hAnsi="Courier New" w:cs="Courier New"/>
          <w:sz w:val="24"/>
          <w:szCs w:val="24"/>
        </w:rPr>
        <w:t>até”</w:t>
      </w:r>
      <w:r>
        <w:rPr>
          <w:rFonts w:ascii="Courier New" w:hAnsi="Courier New" w:cs="Courier New"/>
          <w:b w:val="0"/>
          <w:sz w:val="24"/>
          <w:szCs w:val="24"/>
        </w:rPr>
        <w:t>, segundo o renomado dicionário Michaelis da Língua Portuguesa.</w:t>
      </w:r>
    </w:p>
    <w:p w:rsidR="00311BCB" w:rsidRDefault="00311BCB" w:rsidP="00311BCB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311BCB" w:rsidRPr="008C7798" w:rsidRDefault="00311BCB" w:rsidP="00C126BF">
      <w:pPr>
        <w:tabs>
          <w:tab w:val="left" w:pos="-284"/>
        </w:tabs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 w:rsidRPr="008C7798">
        <w:rPr>
          <w:rStyle w:val="palavracompontos1"/>
          <w:rFonts w:ascii="Courier New" w:eastAsia="Times New Roman" w:hAnsi="Courier New" w:cs="Courier New"/>
          <w:b/>
          <w:i/>
        </w:rPr>
        <w:t>“</w:t>
      </w:r>
      <w:r w:rsidRPr="008C7798">
        <w:rPr>
          <w:rStyle w:val="palavracompontos1"/>
          <w:rFonts w:ascii="Courier New" w:eastAsia="Times New Roman" w:hAnsi="Courier New" w:cs="Courier New"/>
          <w:b/>
          <w:i/>
          <w:u w:val="single"/>
        </w:rPr>
        <w:t>ATÉ</w:t>
      </w:r>
      <w:r w:rsidRPr="008C7798">
        <w:rPr>
          <w:rFonts w:ascii="Courier New" w:eastAsia="Times New Roman" w:hAnsi="Courier New" w:cs="Courier New"/>
          <w:b/>
          <w:i/>
        </w:rPr>
        <w:br/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preposição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 (</w:t>
      </w:r>
      <w:proofErr w:type="spellStart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lat</w:t>
      </w:r>
      <w:proofErr w:type="spellEnd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ad+</w:t>
      </w:r>
      <w:proofErr w:type="spellStart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tenus</w:t>
      </w:r>
      <w:proofErr w:type="spellEnd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ou </w:t>
      </w:r>
      <w:proofErr w:type="spellStart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ár</w:t>
      </w:r>
      <w:proofErr w:type="spellEnd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</w:t>
      </w:r>
      <w:proofErr w:type="spellStart"/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Hatta</w:t>
      </w:r>
      <w:proofErr w:type="spellEnd"/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). 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br/>
      </w:r>
      <w:r w:rsidRPr="008C7798">
        <w:rPr>
          <w:rStyle w:val="descricao1"/>
          <w:rFonts w:ascii="Courier New" w:eastAsia="Times New Roman" w:hAnsi="Courier New" w:cs="Courier New"/>
          <w:b/>
          <w:i/>
          <w:u w:val="single"/>
        </w:rPr>
        <w:t>Expressa relações de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>:</w:t>
      </w:r>
      <w:r w:rsidRPr="008C7798">
        <w:rPr>
          <w:rStyle w:val="descricao1"/>
          <w:rFonts w:ascii="Courier New" w:eastAsia="Times New Roman" w:hAnsi="Courier New" w:cs="Courier New"/>
          <w:b/>
          <w:bCs/>
          <w:i/>
        </w:rPr>
        <w:t xml:space="preserve"> </w:t>
      </w:r>
      <w:proofErr w:type="gramStart"/>
      <w:r w:rsidRPr="008C7798">
        <w:rPr>
          <w:rStyle w:val="descricao1"/>
          <w:rFonts w:ascii="Courier New" w:eastAsia="Times New Roman" w:hAnsi="Courier New" w:cs="Courier New"/>
          <w:b/>
          <w:bCs/>
          <w:i/>
        </w:rPr>
        <w:t>1</w:t>
      </w:r>
      <w:proofErr w:type="gramEnd"/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 </w:t>
      </w:r>
      <w:r w:rsidRPr="008C7798">
        <w:rPr>
          <w:rStyle w:val="descricao1"/>
          <w:rFonts w:ascii="Courier New" w:eastAsia="Times New Roman" w:hAnsi="Courier New" w:cs="Courier New"/>
          <w:b/>
          <w:i/>
          <w:u w:val="single"/>
        </w:rPr>
        <w:t>Limitação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 no espaço:</w:t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chegar até a janela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>.</w:t>
      </w:r>
      <w:r w:rsidRPr="008C7798">
        <w:rPr>
          <w:rStyle w:val="descricao1"/>
          <w:rFonts w:ascii="Courier New" w:eastAsia="Times New Roman" w:hAnsi="Courier New" w:cs="Courier New"/>
          <w:b/>
          <w:bCs/>
          <w:i/>
        </w:rPr>
        <w:t xml:space="preserve"> 2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 </w:t>
      </w:r>
      <w:r w:rsidRPr="008C7798">
        <w:rPr>
          <w:rStyle w:val="descricao1"/>
          <w:rFonts w:ascii="Courier New" w:eastAsia="Times New Roman" w:hAnsi="Courier New" w:cs="Courier New"/>
          <w:b/>
          <w:i/>
          <w:u w:val="single"/>
        </w:rPr>
        <w:t>Limitação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 xml:space="preserve"> no tempo:</w:t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até 20 de maio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>.</w:t>
      </w:r>
      <w:r w:rsidRPr="008C7798">
        <w:rPr>
          <w:rStyle w:val="descricao1"/>
          <w:rFonts w:ascii="Courier New" w:eastAsia="Times New Roman" w:hAnsi="Courier New" w:cs="Courier New"/>
          <w:b/>
          <w:bCs/>
          <w:i/>
        </w:rPr>
        <w:t xml:space="preserve"> </w:t>
      </w:r>
      <w:r w:rsidRPr="008C7798">
        <w:rPr>
          <w:rStyle w:val="descricao1"/>
          <w:rFonts w:ascii="Courier New" w:eastAsia="Times New Roman" w:hAnsi="Courier New" w:cs="Courier New"/>
          <w:b/>
          <w:bCs/>
          <w:i/>
          <w:u w:val="single"/>
        </w:rPr>
        <w:t>3</w:t>
      </w:r>
      <w:r w:rsidRPr="008C7798">
        <w:rPr>
          <w:rStyle w:val="descricao1"/>
          <w:rFonts w:ascii="Courier New" w:eastAsia="Times New Roman" w:hAnsi="Courier New" w:cs="Courier New"/>
          <w:b/>
          <w:i/>
          <w:u w:val="single"/>
        </w:rPr>
        <w:t xml:space="preserve"> Limitação:</w:t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  <w:u w:val="single"/>
        </w:rPr>
        <w:t xml:space="preserve"> até 200 dólares</w:t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>, até o fim; comer até saciar-se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>. Advérbio de inclusão: o mesmo:</w:t>
      </w:r>
      <w:r w:rsidRPr="008C7798">
        <w:rPr>
          <w:rStyle w:val="descricao1"/>
          <w:rFonts w:ascii="Courier New" w:eastAsia="Times New Roman" w:hAnsi="Courier New" w:cs="Courier New"/>
          <w:b/>
          <w:i/>
          <w:iCs/>
        </w:rPr>
        <w:t xml:space="preserve"> Respiravam e até transpiravam</w:t>
      </w:r>
      <w:r w:rsidRPr="008C7798">
        <w:rPr>
          <w:rStyle w:val="descricao1"/>
          <w:rFonts w:ascii="Courier New" w:eastAsia="Times New Roman" w:hAnsi="Courier New" w:cs="Courier New"/>
          <w:b/>
          <w:i/>
        </w:rPr>
        <w:t>.”</w:t>
      </w:r>
    </w:p>
    <w:p w:rsidR="00311BCB" w:rsidRDefault="00311BCB" w:rsidP="00311BCB">
      <w:pPr>
        <w:pStyle w:val="Recuodecorpodetexto3"/>
        <w:ind w:left="0" w:right="-496"/>
        <w:jc w:val="both"/>
        <w:rPr>
          <w:rFonts w:ascii="Courier New" w:hAnsi="Courier New"/>
          <w:b/>
          <w:sz w:val="24"/>
          <w:szCs w:val="24"/>
        </w:rPr>
      </w:pPr>
    </w:p>
    <w:p w:rsidR="00311BCB" w:rsidRPr="00D353AC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Ou seja, ao redigir a legislação do Seguro Obrigatório DPVAT, o legislador teve a clara intenção de estipular um </w:t>
      </w:r>
      <w:r w:rsidRPr="0071735D">
        <w:rPr>
          <w:rFonts w:ascii="Courier New" w:eastAsia="Times New Roman" w:hAnsi="Courier New" w:cs="Courier New"/>
          <w:b/>
          <w:u w:val="single"/>
        </w:rPr>
        <w:t>LIMITE</w:t>
      </w:r>
      <w:r>
        <w:rPr>
          <w:rFonts w:ascii="Courier New" w:eastAsia="Times New Roman" w:hAnsi="Courier New" w:cs="Courier New"/>
          <w:b/>
        </w:rPr>
        <w:t xml:space="preserve"> MÁXIMO INDENIZATÓRIO</w:t>
      </w:r>
      <w:r>
        <w:rPr>
          <w:rFonts w:ascii="Courier New" w:eastAsia="Times New Roman" w:hAnsi="Courier New" w:cs="Courier New"/>
        </w:rPr>
        <w:t xml:space="preserve"> e não um valor fixo para a indenização para o caso de invalidez permanente!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Ratificando este entendimento, traz </w:t>
      </w:r>
      <w:proofErr w:type="gramStart"/>
      <w:r>
        <w:rPr>
          <w:rFonts w:ascii="Courier New" w:eastAsia="Times New Roman" w:hAnsi="Courier New" w:cs="Courier New"/>
        </w:rPr>
        <w:t>a Recorrente brilhante trecho</w:t>
      </w:r>
      <w:proofErr w:type="gramEnd"/>
      <w:r>
        <w:rPr>
          <w:rFonts w:ascii="Courier New" w:eastAsia="Times New Roman" w:hAnsi="Courier New" w:cs="Courier New"/>
        </w:rPr>
        <w:t xml:space="preserve"> da recente sentença proferida pelo nobre Magistrado </w:t>
      </w:r>
      <w:r w:rsidRPr="00A52C36">
        <w:rPr>
          <w:rFonts w:ascii="Courier New" w:eastAsia="Times New Roman" w:hAnsi="Courier New" w:cs="Courier New"/>
          <w:b/>
        </w:rPr>
        <w:t>DR. LUIZ AUGUSTO GUIMARÃES DE SOUZA</w:t>
      </w:r>
      <w:r>
        <w:rPr>
          <w:rFonts w:ascii="Courier New" w:eastAsia="Times New Roman" w:hAnsi="Courier New" w:cs="Courier New"/>
        </w:rPr>
        <w:t xml:space="preserve">, </w:t>
      </w:r>
      <w:r w:rsidRPr="00A52C36">
        <w:rPr>
          <w:rFonts w:ascii="Courier New" w:eastAsia="Times New Roman" w:hAnsi="Courier New" w:cs="Courier New"/>
          <w:b/>
        </w:rPr>
        <w:t>Juiz de Direito da Comarca de Porto Alegre/RS</w:t>
      </w:r>
      <w:r>
        <w:rPr>
          <w:rFonts w:ascii="Courier New" w:eastAsia="Times New Roman" w:hAnsi="Courier New" w:cs="Courier New"/>
        </w:rPr>
        <w:t>, em processo extremamente análogo ao presente.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C126BF">
      <w:pPr>
        <w:ind w:left="2268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“Na invalidez permanente, portanto, acertadamente, previu-se que </w:t>
      </w:r>
      <w:r w:rsidRPr="00D566C0">
        <w:rPr>
          <w:rFonts w:ascii="Courier New" w:eastAsia="Times New Roman" w:hAnsi="Courier New" w:cs="Courier New"/>
          <w:b/>
          <w:i/>
          <w:u w:val="single"/>
        </w:rPr>
        <w:t>a indenização será proporcional, de acordo com o grau da debilidade</w:t>
      </w:r>
      <w:r>
        <w:rPr>
          <w:rFonts w:ascii="Courier New" w:eastAsia="Times New Roman" w:hAnsi="Courier New" w:cs="Courier New"/>
          <w:b/>
          <w:i/>
        </w:rPr>
        <w:t xml:space="preserve">. Respeitando tal princípio, </w:t>
      </w:r>
      <w:r w:rsidRPr="00D566C0">
        <w:rPr>
          <w:rFonts w:ascii="Courier New" w:eastAsia="Times New Roman" w:hAnsi="Courier New" w:cs="Courier New"/>
          <w:b/>
          <w:i/>
          <w:u w:val="single"/>
        </w:rPr>
        <w:t>só para o caso de ela ser total, isto é, de 100%, é que se abre a possibilidade de a cobertura também atingir o teto</w:t>
      </w:r>
      <w:r>
        <w:rPr>
          <w:rFonts w:ascii="Courier New" w:eastAsia="Times New Roman" w:hAnsi="Courier New" w:cs="Courier New"/>
          <w:b/>
          <w:i/>
        </w:rPr>
        <w:t>, equivalente ao do resultado morte.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  <w:i/>
        </w:rPr>
      </w:pP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C126BF">
        <w:rPr>
          <w:rFonts w:ascii="Courier New" w:eastAsia="Times New Roman" w:hAnsi="Courier New" w:cs="Courier New"/>
          <w:b/>
        </w:rPr>
        <w:t xml:space="preserve">Logo, quem ficou com seqüela de perda parcial do movimento de um dos joelhos, ou com alguma cicatriz, por exemplo, não está a merecer tratamento igual daquele que perdeu a vida ou, </w:t>
      </w:r>
      <w:r w:rsidRPr="00C126BF">
        <w:rPr>
          <w:rFonts w:ascii="Courier New" w:eastAsia="Times New Roman" w:hAnsi="Courier New" w:cs="Courier New"/>
          <w:b/>
        </w:rPr>
        <w:lastRenderedPageBreak/>
        <w:t>noutro cenário, daquele que perdeu as duas pernas ou os dois braços!</w:t>
      </w: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C126BF">
        <w:rPr>
          <w:rFonts w:ascii="Courier New" w:eastAsia="Times New Roman" w:hAnsi="Courier New" w:cs="Courier New"/>
          <w:b/>
        </w:rPr>
        <w:t>Ao acolher os pleitos da indenização cheia, por assim dizer, a jurisprudência tem interpretado que a Lei n. 6.194/74 não fez distinção entre os possíveis graus das lesões, em qualquer hipótese, segundo esse raciocínio, devendo a indenização atingir o teto, de 40 salários munimos.</w:t>
      </w: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  <w:u w:val="single"/>
        </w:rPr>
      </w:pP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C126BF">
        <w:rPr>
          <w:rFonts w:ascii="Courier New" w:eastAsia="Times New Roman" w:hAnsi="Courier New" w:cs="Courier New"/>
          <w:b/>
          <w:u w:val="single"/>
        </w:rPr>
        <w:t>Tal equação conduz ao entendimento de que a preposição “até” da letra “b” do art. 3º do diploma de que se cuida é inútil, quando a lei não costuma conter palavras ou vocábulos supérfluos; e o sentido do “até” não é outro senão o de proporcionar a mensuração da lesão</w:t>
      </w:r>
      <w:r w:rsidRPr="00C126BF">
        <w:rPr>
          <w:rFonts w:ascii="Courier New" w:eastAsia="Times New Roman" w:hAnsi="Courier New" w:cs="Courier New"/>
          <w:b/>
        </w:rPr>
        <w:t>, segundo as peculiaridades de cada hipótese em concreto.</w:t>
      </w: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  <w:r w:rsidRPr="00C126BF">
        <w:rPr>
          <w:rFonts w:ascii="Courier New" w:eastAsia="Times New Roman" w:hAnsi="Courier New" w:cs="Courier New"/>
          <w:b/>
        </w:rPr>
        <w:t xml:space="preserve">Mais, a ser válido esse entendimento, dispensada se encontraria a precisão em duas letras, contendo as hipóteses, caso da redação as letras “a” e “b”, dispondo-se, então, no próprio caput do art. 3º que “em qualquer caso, de morte ou lesão, a indenização deverá ser de 40 salários mínimos.” Com a providência de </w:t>
      </w:r>
      <w:proofErr w:type="spellStart"/>
      <w:r w:rsidRPr="00C126BF">
        <w:rPr>
          <w:rFonts w:ascii="Courier New" w:eastAsia="Times New Roman" w:hAnsi="Courier New" w:cs="Courier New"/>
        </w:rPr>
        <w:t>fege</w:t>
      </w:r>
      <w:proofErr w:type="spellEnd"/>
      <w:r w:rsidRPr="00C126BF">
        <w:rPr>
          <w:rFonts w:ascii="Courier New" w:eastAsia="Times New Roman" w:hAnsi="Courier New" w:cs="Courier New"/>
        </w:rPr>
        <w:t xml:space="preserve"> </w:t>
      </w:r>
      <w:proofErr w:type="spellStart"/>
      <w:r w:rsidRPr="00C126BF">
        <w:rPr>
          <w:rFonts w:ascii="Courier New" w:eastAsia="Times New Roman" w:hAnsi="Courier New" w:cs="Courier New"/>
        </w:rPr>
        <w:t>ferenda</w:t>
      </w:r>
      <w:proofErr w:type="spellEnd"/>
      <w:r w:rsidRPr="00C126BF">
        <w:rPr>
          <w:rFonts w:ascii="Courier New" w:eastAsia="Times New Roman" w:hAnsi="Courier New" w:cs="Courier New"/>
          <w:b/>
        </w:rPr>
        <w:t xml:space="preserve"> bem entendido dar-se-ia um basta à celeuma.</w:t>
      </w: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311BCB" w:rsidRPr="00C126BF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proofErr w:type="gramStart"/>
      <w:r w:rsidRPr="00C126BF">
        <w:rPr>
          <w:rFonts w:ascii="Courier New" w:eastAsia="Times New Roman" w:hAnsi="Courier New" w:cs="Courier New"/>
          <w:b/>
        </w:rPr>
        <w:t xml:space="preserve">Feita essa digressão, conclui-se, </w:t>
      </w:r>
      <w:r w:rsidRPr="00C126BF">
        <w:rPr>
          <w:rFonts w:ascii="Courier New" w:eastAsia="Times New Roman" w:hAnsi="Courier New" w:cs="Courier New"/>
          <w:b/>
          <w:u w:val="single"/>
        </w:rPr>
        <w:t xml:space="preserve">NÃO ENCONTRA RESPALDO LEGAL, </w:t>
      </w:r>
      <w:r w:rsidRPr="00C126BF">
        <w:rPr>
          <w:rFonts w:ascii="Courier New" w:eastAsia="Times New Roman" w:hAnsi="Courier New" w:cs="Courier New"/>
          <w:u w:val="single"/>
        </w:rPr>
        <w:t>DATA VÊNIA</w:t>
      </w:r>
      <w:r w:rsidRPr="00C126BF">
        <w:rPr>
          <w:rFonts w:ascii="Courier New" w:eastAsia="Times New Roman" w:hAnsi="Courier New" w:cs="Courier New"/>
          <w:b/>
          <w:u w:val="single"/>
        </w:rPr>
        <w:t>, A INTERPRETAÇÃO SEGUNDO A QUAL HAVENDO INVALIDEZ PERMANENTE, NÃO IMPORTA O GRAU, A INDENIZAÇÃO DEVERÁ CORRESPONDER AO TETO.</w:t>
      </w:r>
      <w:r w:rsidRPr="00C126BF">
        <w:rPr>
          <w:rFonts w:ascii="Courier New" w:eastAsia="Times New Roman" w:hAnsi="Courier New" w:cs="Courier New"/>
          <w:b/>
        </w:rPr>
        <w:t>”</w:t>
      </w:r>
      <w:proofErr w:type="gramEnd"/>
      <w:r w:rsidRPr="00C126BF">
        <w:rPr>
          <w:rFonts w:ascii="Courier New" w:eastAsia="Times New Roman" w:hAnsi="Courier New" w:cs="Courier New"/>
          <w:b/>
        </w:rPr>
        <w:t xml:space="preserve"> </w:t>
      </w:r>
      <w:r w:rsidRPr="00C126BF">
        <w:rPr>
          <w:rFonts w:ascii="Courier New" w:eastAsia="Times New Roman" w:hAnsi="Courier New" w:cs="Courier New"/>
        </w:rPr>
        <w:t>(</w:t>
      </w:r>
      <w:proofErr w:type="spellStart"/>
      <w:r w:rsidRPr="00C126BF">
        <w:rPr>
          <w:rFonts w:ascii="Courier New" w:eastAsia="Times New Roman" w:hAnsi="Courier New" w:cs="Courier New"/>
        </w:rPr>
        <w:t>g.n.</w:t>
      </w:r>
      <w:proofErr w:type="spellEnd"/>
      <w:r w:rsidRPr="00C126BF">
        <w:rPr>
          <w:rFonts w:ascii="Courier New" w:eastAsia="Times New Roman" w:hAnsi="Courier New" w:cs="Courier New"/>
        </w:rPr>
        <w:t>)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 w:rsidRPr="00207BED">
        <w:rPr>
          <w:rFonts w:ascii="Courier New" w:eastAsia="Times New Roman" w:hAnsi="Courier New" w:cs="Courier New"/>
        </w:rPr>
        <w:t>Outro julgado que corro</w:t>
      </w:r>
      <w:r>
        <w:rPr>
          <w:rFonts w:ascii="Courier New" w:eastAsia="Times New Roman" w:hAnsi="Courier New" w:cs="Courier New"/>
        </w:rPr>
        <w:t>bora com o entendimento exposto</w:t>
      </w:r>
      <w:r w:rsidRPr="00207BED">
        <w:rPr>
          <w:rFonts w:ascii="Courier New" w:eastAsia="Times New Roman" w:hAnsi="Courier New" w:cs="Courier New"/>
        </w:rPr>
        <w:t xml:space="preserve"> é o que trazemos a seguir, do </w:t>
      </w:r>
      <w:r w:rsidRPr="004A4DB2">
        <w:rPr>
          <w:rFonts w:ascii="Courier New" w:eastAsia="Times New Roman" w:hAnsi="Courier New" w:cs="Courier New"/>
          <w:b/>
        </w:rPr>
        <w:t>Estado do Paraná</w:t>
      </w:r>
      <w:r w:rsidRPr="00207BED">
        <w:rPr>
          <w:rFonts w:ascii="Courier New" w:eastAsia="Times New Roman" w:hAnsi="Courier New" w:cs="Courier New"/>
        </w:rPr>
        <w:t>,</w:t>
      </w:r>
      <w:r>
        <w:rPr>
          <w:rFonts w:ascii="Courier New" w:eastAsia="Times New Roman" w:hAnsi="Courier New" w:cs="Courier New"/>
        </w:rPr>
        <w:t xml:space="preserve"> proferido nos autos da </w:t>
      </w:r>
      <w:r w:rsidRPr="004A4DB2">
        <w:rPr>
          <w:rFonts w:ascii="Courier New" w:eastAsia="Times New Roman" w:hAnsi="Courier New" w:cs="Courier New"/>
          <w:b/>
        </w:rPr>
        <w:t>Apelação Cível nº 470.289-0</w:t>
      </w:r>
      <w:r>
        <w:rPr>
          <w:rFonts w:ascii="Courier New" w:eastAsia="Times New Roman" w:hAnsi="Courier New" w:cs="Courier New"/>
        </w:rPr>
        <w:t xml:space="preserve">, pelo Relator </w:t>
      </w:r>
      <w:r>
        <w:rPr>
          <w:rFonts w:ascii="Courier New" w:eastAsia="Times New Roman" w:hAnsi="Courier New" w:cs="Courier New"/>
          <w:b/>
        </w:rPr>
        <w:t>ALBINO JACOMEU GUÉRIOS</w:t>
      </w:r>
      <w:r>
        <w:rPr>
          <w:rFonts w:ascii="Courier New" w:eastAsia="Times New Roman" w:hAnsi="Courier New" w:cs="Courier New"/>
        </w:rPr>
        <w:t xml:space="preserve">, </w:t>
      </w:r>
      <w:r w:rsidRPr="00207BED">
        <w:rPr>
          <w:rFonts w:ascii="Courier New" w:eastAsia="Times New Roman" w:hAnsi="Courier New" w:cs="Courier New"/>
        </w:rPr>
        <w:t>senão vejamos.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311BCB" w:rsidRDefault="00311BCB" w:rsidP="00C126BF">
      <w:pPr>
        <w:ind w:left="2268" w:right="-496"/>
        <w:jc w:val="both"/>
        <w:rPr>
          <w:rStyle w:val="noticias"/>
          <w:rFonts w:ascii="Courier New" w:eastAsia="Times New Roman" w:hAnsi="Courier New" w:cs="Courier New"/>
          <w:bCs/>
          <w:i/>
          <w:color w:val="000000"/>
        </w:rPr>
      </w:pPr>
      <w:r w:rsidRPr="00207BED">
        <w:rPr>
          <w:rStyle w:val="noticias"/>
          <w:rFonts w:ascii="Courier New" w:eastAsia="Times New Roman" w:hAnsi="Courier New" w:cs="Courier New"/>
          <w:b/>
          <w:bCs/>
          <w:i/>
          <w:color w:val="000000"/>
        </w:rPr>
        <w:t>§ 1. Trata-se de recurso contra sentença proferida em Ação de Cobrança do seguro obrigatório, que julgou procedente o pedido de complementação da indenização, em razão de invalidez permanente decorrente de acidente de trânsito, observado o patamar de 40 salários mínimos, nos termos da Lei 6.194/74.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proofErr w:type="gramStart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(</w:t>
      </w:r>
      <w:proofErr w:type="gramEnd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...)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§ </w:t>
      </w:r>
      <w:smartTag w:uri="urn:schemas-microsoft-com:office:smarttags" w:element="metricconverter">
        <w:smartTagPr>
          <w:attr w:name="ProductID" w:val="2. A"/>
        </w:smartTagPr>
        <w:r w:rsidRPr="00207BED">
          <w:rPr>
            <w:rStyle w:val="noticias"/>
            <w:rFonts w:ascii="Courier New" w:eastAsia="Times New Roman" w:hAnsi="Courier New" w:cs="Courier New"/>
            <w:bCs/>
            <w:i/>
            <w:color w:val="000000"/>
          </w:rPr>
          <w:t>2. A</w:t>
        </w:r>
      </w:smartTag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autora entende que, qualquer que seja o grau de invalidez, a indenização do DPVAT corresponde sempre a 40 (quarenta) salários mínimos. Ao sustentar esse ponto de vista e ao pedir a diferença entre o que lhe foi pago extrajudicialmente, o equivalente a 5,94 salários, e os 40 salários, e mais ainda: sem impugnar o grau de invalidez reconhecido pela </w:t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lastRenderedPageBreak/>
        <w:t xml:space="preserve">ré administrativamente, ela reduz a questão de mérito a este aspecto: em todo e qualquer caso, haja invalidez total ou parcial, a indenização será necessariamente de 40 salários mínimos ou, ao contrário, o valor correspondente variará de acordo com o grau de incapacidade? (a segunda solução -- indenização proporcional à invalidez -- conduzirá ao </w:t>
      </w:r>
      <w:proofErr w:type="spellStart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desacolhimento</w:t>
      </w:r>
      <w:proofErr w:type="spellEnd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da demanda, sem a necessidade do exame do grau de invalidez da autora, reconhecido por esta na inicial como sendo exatamente aquele detectado pela companhia seguradora ao efetuar o pagamento do DPVAT).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proofErr w:type="gramStart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(</w:t>
      </w:r>
      <w:proofErr w:type="gramEnd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...)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Qual o sentido do dispositivo legal? Houve a equiparação de duas situações distintas, completamente distintas,</w:t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para um único efeito: indenização no valor invariável de 40 (quarenta) salários mínimos? Ou a confirmação ex vi </w:t>
      </w:r>
      <w:proofErr w:type="spellStart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legis</w:t>
      </w:r>
      <w:proofErr w:type="spellEnd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de duas situações essencialmente diversas e do tratamento também diverso para cada uma delas?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O método gramatical parece resolver prontamente a questão. O emprego da preposição até parece quer significar um limite máximo, uma escala de grandezas dentro da qual, dependendo do fator relevante, a indenização poderá variar. Até 39 salários mínimos, até 38 salários...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proofErr w:type="gramStart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(</w:t>
      </w:r>
      <w:proofErr w:type="gramEnd"/>
      <w:r>
        <w:rPr>
          <w:rStyle w:val="noticias"/>
          <w:rFonts w:ascii="Courier New" w:eastAsia="Times New Roman" w:hAnsi="Courier New" w:cs="Courier New"/>
          <w:bCs/>
          <w:i/>
          <w:color w:val="000000"/>
        </w:rPr>
        <w:t>...)</w:t>
      </w:r>
    </w:p>
    <w:p w:rsidR="00311BCB" w:rsidRDefault="00311BCB" w:rsidP="00C126BF">
      <w:pPr>
        <w:ind w:left="2268" w:right="-496"/>
        <w:jc w:val="both"/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</w:pPr>
    </w:p>
    <w:p w:rsidR="00311BCB" w:rsidRDefault="00311BCB" w:rsidP="00C126BF">
      <w:pPr>
        <w:ind w:left="2268" w:right="-496"/>
        <w:jc w:val="both"/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</w:pP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 xml:space="preserve">Por que estabeleceria </w:t>
      </w:r>
      <w:proofErr w:type="gramStart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a lei a necessidade</w:t>
      </w:r>
      <w:proofErr w:type="gramEnd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 xml:space="preserve"> da definição da invalidez pelo Instituto Médico Legal se a indenização fosse obrigatoriamente, sempre e sempre, de 40 (quarenta) salários?</w:t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Não teria sentido algum a providência e, por extensão, nem mesmo a regra desse parágrafo. Seria uma medida inócua. </w:t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A sua relevância, no entanto, reside exatamente na necessidade de se fixar um grau de invalidez para o pagamento proporcional da indenização.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Outro entendimento estaria em confronto com o elemento teleológico da disposição. Com o seguro obrigatório procura-se remediar a situação da vítima ou dos dependentes desta, em uma tentativa de socialização do risco criado pela circulação de veículos automotores. </w:t>
      </w:r>
      <w:r w:rsidRPr="00332155">
        <w:rPr>
          <w:rStyle w:val="noticias"/>
          <w:rFonts w:ascii="Courier New" w:eastAsia="Times New Roman" w:hAnsi="Courier New" w:cs="Courier New"/>
          <w:bCs/>
          <w:i/>
          <w:color w:val="000000"/>
          <w:u w:val="single"/>
        </w:rPr>
        <w:t xml:space="preserve">A fixação da indenização, </w:t>
      </w:r>
      <w:r w:rsidRPr="00332155">
        <w:rPr>
          <w:rStyle w:val="noticias"/>
          <w:rFonts w:ascii="Courier New" w:eastAsia="Times New Roman" w:hAnsi="Courier New" w:cs="Courier New"/>
          <w:bCs/>
          <w:i/>
          <w:color w:val="000000"/>
          <w:u w:val="single"/>
        </w:rPr>
        <w:lastRenderedPageBreak/>
        <w:t>seguindo um princípio básico do Direito de Danos, que manda compensar a vítima da maneira mais ampla e justa possível, depende, e por certo é assim fixada na lei, necessariamente, porque a regra há de concretizar um ou mais princípios, da extensão do dano.</w:t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</w:t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 xml:space="preserve">Esse princípio seria invariavelmente descumprido se a indenização fosse </w:t>
      </w:r>
      <w:proofErr w:type="gramStart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a</w:t>
      </w:r>
      <w:proofErr w:type="gramEnd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 xml:space="preserve"> mesma para a morte e para a invalidez ou a mesma para uma invalidez de grau mais elevado e para uma invalidez de grau médio ou leve. Por evidente que as situações, em termos de extensão do dano, não se equivalem no plano </w:t>
      </w:r>
      <w:proofErr w:type="spellStart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fáctico</w:t>
      </w:r>
      <w:proofErr w:type="spellEnd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-- mas passariam a ser equivaler no plano normativo. </w:t>
      </w:r>
      <w:r w:rsidRPr="00332155">
        <w:rPr>
          <w:rStyle w:val="noticias"/>
          <w:rFonts w:ascii="Courier New" w:eastAsia="Times New Roman" w:hAnsi="Courier New" w:cs="Courier New"/>
          <w:bCs/>
          <w:i/>
          <w:color w:val="000000"/>
          <w:u w:val="single"/>
        </w:rPr>
        <w:t xml:space="preserve">Alguém que sai de um acidente paraplégico sofre um dano patrimonial maior que aquele que, em outro acidente, sofre um encurtamento de um membro inferior; este poderá </w:t>
      </w:r>
      <w:proofErr w:type="gramStart"/>
      <w:r w:rsidRPr="00332155">
        <w:rPr>
          <w:rStyle w:val="noticias"/>
          <w:rFonts w:ascii="Courier New" w:eastAsia="Times New Roman" w:hAnsi="Courier New" w:cs="Courier New"/>
          <w:bCs/>
          <w:i/>
          <w:color w:val="000000"/>
          <w:u w:val="single"/>
        </w:rPr>
        <w:t>retornar,</w:t>
      </w:r>
      <w:proofErr w:type="gramEnd"/>
      <w:r w:rsidRPr="00332155">
        <w:rPr>
          <w:rStyle w:val="noticias"/>
          <w:rFonts w:ascii="Courier New" w:eastAsia="Times New Roman" w:hAnsi="Courier New" w:cs="Courier New"/>
          <w:bCs/>
          <w:i/>
          <w:color w:val="000000"/>
          <w:u w:val="single"/>
        </w:rPr>
        <w:t xml:space="preserve"> uma vez reabilitado pela Previdência Social, ao mercado de trabalho; aquele outro, não. </w:t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Os danos sofridos por um e por outro não se equivalem</w:t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</w:rPr>
        <w:t>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E a par de contrariar a </w:t>
      </w:r>
      <w:proofErr w:type="spellStart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ratio</w:t>
      </w:r>
      <w:proofErr w:type="spellEnd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 xml:space="preserve"> </w:t>
      </w:r>
      <w:proofErr w:type="spellStart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legis</w:t>
      </w:r>
      <w:proofErr w:type="spellEnd"/>
      <w:r w:rsidRPr="00207BED">
        <w:rPr>
          <w:rStyle w:val="noticias"/>
          <w:rFonts w:ascii="Courier New" w:eastAsia="Times New Roman" w:hAnsi="Courier New" w:cs="Courier New"/>
          <w:bCs/>
          <w:i/>
          <w:color w:val="000000"/>
        </w:rPr>
        <w:t>, o critério de indenização única ofenderia também o princípio da igualdade -- colocaria na mesma situação pessoas que, por certa particularidade, pertenceriam a categorias distintas -- e o postulado da razoabilidade/equidade.</w:t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207BED">
        <w:rPr>
          <w:rFonts w:ascii="Courier New" w:eastAsia="Times New Roman" w:hAnsi="Courier New" w:cs="Courier New"/>
          <w:bCs/>
          <w:i/>
          <w:color w:val="000000"/>
        </w:rPr>
        <w:br/>
      </w:r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 xml:space="preserve">Por isso, a indenização não pode ser a pretendida pela autora, de 40 (quarenta) salários mínimos, mas proporcional ao seu grau de invalidez, e como o grau de invalidez reconhecido pela ré ao efetuar o pagamento da indenização não foi impugnado na inicial, devendo, pois, prevalecer, a demanda deve ser </w:t>
      </w:r>
      <w:proofErr w:type="gramStart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desacolhida</w:t>
      </w:r>
      <w:proofErr w:type="gramEnd"/>
      <w:r w:rsidRPr="00332155">
        <w:rPr>
          <w:rStyle w:val="noticias"/>
          <w:rFonts w:ascii="Courier New" w:eastAsia="Times New Roman" w:hAnsi="Courier New" w:cs="Courier New"/>
          <w:b/>
          <w:bCs/>
          <w:i/>
          <w:color w:val="000000"/>
          <w:u w:val="single"/>
        </w:rPr>
        <w:t>, provendo-se o recurso.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/>
        <w:t>Há ainda os inúmeros julgados abaixo, ratificando o entendimento trazido pela ora Recorrente, senão vejamos.</w:t>
      </w:r>
    </w:p>
    <w:p w:rsidR="00311BCB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>Em obediência aos princípios da razoabilidade e da proporcionalidade, necessário o estabelecimento de critérios que ajustem o valor da indenização ao caso concreto, sendo plausível a utilização, para tanto, do percentual da redução da capacidade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>(TJMG, AC n.º 2.0000.00.423355-6, Des. Dídimo Inocêncio de Paula).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  <w:r w:rsidRPr="00BB088F">
        <w:rPr>
          <w:rFonts w:ascii="Courier New" w:hAnsi="Courier New" w:cs="Courier New"/>
          <w:bCs/>
          <w:i/>
          <w:sz w:val="24"/>
          <w:szCs w:val="24"/>
        </w:rPr>
        <w:lastRenderedPageBreak/>
        <w:br/>
        <w:t>"Seguro obrigatório de veículos automotores. Grau de invalidez permanente. Se através de exame pericial fixou-se o grau de invalidez em 50% por cento, é justo que se condene o segurador no pagamento de 50% do valor máximo do bilhete do seguro obrigatório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>" (TARJ, AC n.º 77074, Juiz Sampaio Peres).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>O pagamento do seguro obrigatório sobre veículo se faz no percentual da invalidez permanente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(TARS, AC n.º 196080964, Juiz Rui </w:t>
      </w:r>
      <w:proofErr w:type="spellStart"/>
      <w:r w:rsidRPr="00BB088F">
        <w:rPr>
          <w:rFonts w:ascii="Courier New" w:hAnsi="Courier New" w:cs="Courier New"/>
          <w:b w:val="0"/>
          <w:i/>
          <w:sz w:val="24"/>
          <w:szCs w:val="24"/>
        </w:rPr>
        <w:t>Portanova</w:t>
      </w:r>
      <w:proofErr w:type="spellEnd"/>
      <w:r w:rsidRPr="00BB088F">
        <w:rPr>
          <w:rFonts w:ascii="Courier New" w:hAnsi="Courier New" w:cs="Courier New"/>
          <w:b w:val="0"/>
          <w:i/>
          <w:sz w:val="24"/>
          <w:szCs w:val="24"/>
        </w:rPr>
        <w:t>).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 </w:t>
      </w:r>
    </w:p>
    <w:p w:rsidR="00311BCB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>AÇÃO DE INDENIZAÇÃO - ACIDENTE DE TRÂNSITO - SEGURO OBRIGATÓRIO - DPVAT - INCAPACIDADE PARCIAL PERMANENTE - COMPROVAÇÃO - RESPONSABILIDADE DA SEGURADORA - PROPORCIONALIDADE. - Configurada de modo efetivo e consistente a invalidez permanente, ainda que parcial, o acidentado faz jus ao seguro obrigatório - DPVAT, no percentual proporcional, incidente sobre a base de cálculo prevista para a indenização integral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>(TJMG, AC n.º 2.0000.00.444776-5, Des. Elias Camilo).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SEGURO DPVAT. INVALIDEZ PERMANENTE DECORRENTE DE ACIDENTE DE TRÂNSITO. COMPETÊNCIA PARA DETERMINAR OS VALORES. PROVA DA INVALIDEZ. [...]. O seguro DPVAT, em caso de invalidez total, ficará no limite máximo ou próximo a ele, do contrário, nos limites determinados </w:t>
      </w:r>
      <w:smartTag w:uri="urn:schemas-microsoft-com:office:smarttags" w:element="PersonName">
        <w:smartTagPr>
          <w:attr w:name="ProductID" w:val="em per￭cia. Apelo"/>
        </w:smartTagPr>
        <w:r w:rsidRPr="00BB088F">
          <w:rPr>
            <w:rFonts w:ascii="Courier New" w:hAnsi="Courier New" w:cs="Courier New"/>
            <w:bCs/>
            <w:i/>
            <w:sz w:val="24"/>
            <w:szCs w:val="24"/>
          </w:rPr>
          <w:t>em perícia. Apelo</w:t>
        </w:r>
      </w:smartTag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 desprovido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(TJRS, AC n.º 70009744038, Des. Umberto </w:t>
      </w:r>
      <w:proofErr w:type="spellStart"/>
      <w:r w:rsidRPr="00BB088F">
        <w:rPr>
          <w:rFonts w:ascii="Courier New" w:hAnsi="Courier New" w:cs="Courier New"/>
          <w:b w:val="0"/>
          <w:i/>
          <w:sz w:val="24"/>
          <w:szCs w:val="24"/>
        </w:rPr>
        <w:t>Guaspari</w:t>
      </w:r>
      <w:proofErr w:type="spellEnd"/>
      <w:r w:rsidRPr="00BB088F">
        <w:rPr>
          <w:rFonts w:ascii="Courier New" w:hAnsi="Courier New" w:cs="Courier New"/>
          <w:b w:val="0"/>
          <w:i/>
          <w:sz w:val="24"/>
          <w:szCs w:val="24"/>
        </w:rPr>
        <w:t>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Configurada a invalidez permanente da vítima, faz jus ao seguro obrigatório, em percentual correspondente à sua extensão, porquanto as normas que regem o ressarcimento não fazem distinção quanto à invalidez, contemplando-a em qualquer grau em que se </w:t>
      </w:r>
      <w:proofErr w:type="gramStart"/>
      <w:r w:rsidRPr="00BB088F">
        <w:rPr>
          <w:rFonts w:ascii="Courier New" w:hAnsi="Courier New" w:cs="Courier New"/>
          <w:bCs/>
          <w:i/>
          <w:sz w:val="24"/>
          <w:szCs w:val="24"/>
        </w:rPr>
        <w:t>revele,</w:t>
      </w:r>
      <w:proofErr w:type="gramEnd"/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 desde que se defina em valor proporcional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(TJMG, AC n.º 2.0000.00.395040-7, Des. </w:t>
      </w:r>
      <w:proofErr w:type="spellStart"/>
      <w:r w:rsidRPr="00BB088F">
        <w:rPr>
          <w:rFonts w:ascii="Courier New" w:hAnsi="Courier New" w:cs="Courier New"/>
          <w:b w:val="0"/>
          <w:i/>
          <w:sz w:val="24"/>
          <w:szCs w:val="24"/>
        </w:rPr>
        <w:t>Alvimar</w:t>
      </w:r>
      <w:proofErr w:type="spellEnd"/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 de Ávila).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 w:val="0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SEGURO OBRIGATÓRIO DE VEÍCULO. DPVAT. INVALIDEZ. Não havendo comprovação da invalidez permanente, não há como determinar à seguradora que proceda ao pagamento da indenização </w:t>
      </w:r>
      <w:proofErr w:type="gramStart"/>
      <w:r w:rsidRPr="00BB088F">
        <w:rPr>
          <w:rFonts w:ascii="Courier New" w:hAnsi="Courier New" w:cs="Courier New"/>
          <w:bCs/>
          <w:i/>
          <w:sz w:val="24"/>
          <w:szCs w:val="24"/>
        </w:rPr>
        <w:t>respectiva.</w:t>
      </w:r>
      <w:proofErr w:type="gramEnd"/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[...] Apelo provido em </w:t>
      </w:r>
      <w:r w:rsidRPr="00BB088F">
        <w:rPr>
          <w:rFonts w:ascii="Courier New" w:hAnsi="Courier New" w:cs="Courier New"/>
          <w:bCs/>
          <w:i/>
          <w:sz w:val="24"/>
          <w:szCs w:val="24"/>
        </w:rPr>
        <w:lastRenderedPageBreak/>
        <w:t>parte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>(TJRS, AC n.º 70009481607, Des. Leo Lima).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bCs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SEGURO OBRIGATÓRIO DE RESPONSABILIDADE CIVIL - DPVAT - INVALIDEZ - INDENIZAÇÃO - LIMITE. 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i/>
          <w:sz w:val="24"/>
          <w:szCs w:val="24"/>
        </w:rPr>
      </w:pPr>
      <w:proofErr w:type="gramStart"/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Em se tratando de seguro obrigatório de danos pessoais causados por veículos automotores de via terrestre, no caso de invalidez permanente, o valor da indenização será proporcional ao grau de redução da capacidade </w:t>
      </w:r>
      <w:proofErr w:type="spellStart"/>
      <w:r w:rsidRPr="00BB088F">
        <w:rPr>
          <w:rFonts w:ascii="Courier New" w:hAnsi="Courier New" w:cs="Courier New"/>
          <w:bCs/>
          <w:i/>
          <w:sz w:val="24"/>
          <w:szCs w:val="24"/>
        </w:rPr>
        <w:t>laborativa</w:t>
      </w:r>
      <w:proofErr w:type="spellEnd"/>
      <w:r w:rsidRPr="00BB088F">
        <w:rPr>
          <w:rFonts w:ascii="Courier New" w:hAnsi="Courier New" w:cs="Courier New"/>
          <w:bCs/>
          <w:i/>
          <w:sz w:val="24"/>
          <w:szCs w:val="24"/>
        </w:rPr>
        <w:t xml:space="preserve"> da vítima</w:t>
      </w:r>
      <w:r w:rsidRPr="00BB088F">
        <w:rPr>
          <w:rFonts w:ascii="Courier New" w:hAnsi="Courier New" w:cs="Courier New"/>
          <w:i/>
          <w:sz w:val="24"/>
          <w:szCs w:val="24"/>
        </w:rPr>
        <w:t>"</w:t>
      </w:r>
      <w:proofErr w:type="gramEnd"/>
      <w:r w:rsidRPr="00BB088F">
        <w:rPr>
          <w:rFonts w:ascii="Courier New" w:hAnsi="Courier New" w:cs="Courier New"/>
          <w:i/>
          <w:sz w:val="24"/>
          <w:szCs w:val="24"/>
        </w:rPr>
        <w:t xml:space="preserve">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(TJMG, AC n.º 2.0000.00.316043-8, Des. Paulo </w:t>
      </w:r>
      <w:proofErr w:type="spellStart"/>
      <w:r w:rsidRPr="00BB088F">
        <w:rPr>
          <w:rFonts w:ascii="Courier New" w:hAnsi="Courier New" w:cs="Courier New"/>
          <w:b w:val="0"/>
          <w:i/>
          <w:sz w:val="24"/>
          <w:szCs w:val="24"/>
        </w:rPr>
        <w:t>Cézar</w:t>
      </w:r>
      <w:proofErr w:type="spellEnd"/>
      <w:r w:rsidRPr="00BB088F">
        <w:rPr>
          <w:rFonts w:ascii="Courier New" w:hAnsi="Courier New" w:cs="Courier New"/>
          <w:b w:val="0"/>
          <w:i/>
          <w:sz w:val="24"/>
          <w:szCs w:val="24"/>
        </w:rPr>
        <w:t xml:space="preserve"> Dias).</w:t>
      </w:r>
    </w:p>
    <w:p w:rsidR="00311BCB" w:rsidRPr="00BB088F" w:rsidRDefault="00311BCB" w:rsidP="00C126BF">
      <w:pPr>
        <w:pStyle w:val="Corpodetexto2"/>
        <w:tabs>
          <w:tab w:val="left" w:pos="2880"/>
        </w:tabs>
        <w:spacing w:line="240" w:lineRule="atLeast"/>
        <w:ind w:left="2268" w:right="-496"/>
        <w:rPr>
          <w:rFonts w:ascii="Courier New" w:hAnsi="Courier New" w:cs="Courier New"/>
          <w:i/>
          <w:sz w:val="24"/>
          <w:szCs w:val="24"/>
        </w:rPr>
      </w:pPr>
      <w:r w:rsidRPr="00BB088F">
        <w:rPr>
          <w:rFonts w:ascii="Courier New" w:hAnsi="Courier New" w:cs="Courier New"/>
          <w:i/>
          <w:sz w:val="24"/>
          <w:szCs w:val="24"/>
        </w:rPr>
        <w:br/>
        <w:t>"</w:t>
      </w:r>
      <w:r w:rsidRPr="00BB088F">
        <w:rPr>
          <w:rFonts w:ascii="Courier New" w:hAnsi="Courier New" w:cs="Courier New"/>
          <w:bCs/>
          <w:i/>
          <w:sz w:val="24"/>
          <w:szCs w:val="24"/>
        </w:rPr>
        <w:t>SEGURO OBRIGATÓRIO DE VEÍCULO. DPVAT. INVALIDEZ PERMANENTE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 [...] </w:t>
      </w:r>
      <w:r w:rsidRPr="00BB088F">
        <w:rPr>
          <w:rFonts w:ascii="Courier New" w:hAnsi="Courier New" w:cs="Courier New"/>
          <w:bCs/>
          <w:i/>
          <w:sz w:val="24"/>
          <w:szCs w:val="24"/>
        </w:rPr>
        <w:t>Indenização limitada ao percentual apontado pela prova pericial, já que o acidente de trânsito causou um déficit funcional parcial e permanente na vítima. Apelo desprovido</w:t>
      </w:r>
      <w:r w:rsidRPr="00BB088F">
        <w:rPr>
          <w:rFonts w:ascii="Courier New" w:hAnsi="Courier New" w:cs="Courier New"/>
          <w:i/>
          <w:sz w:val="24"/>
          <w:szCs w:val="24"/>
        </w:rPr>
        <w:t xml:space="preserve">" </w:t>
      </w:r>
      <w:r w:rsidRPr="00BB088F">
        <w:rPr>
          <w:rFonts w:ascii="Courier New" w:hAnsi="Courier New" w:cs="Courier New"/>
          <w:b w:val="0"/>
          <w:i/>
          <w:sz w:val="24"/>
          <w:szCs w:val="24"/>
        </w:rPr>
        <w:t>(TJRS, AC n.º 70007175276, Des. Leo Lima)</w:t>
      </w:r>
    </w:p>
    <w:p w:rsidR="00311BCB" w:rsidRPr="00B04635" w:rsidRDefault="00311BCB" w:rsidP="00C126BF">
      <w:pPr>
        <w:ind w:left="2268"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i/>
        </w:rPr>
        <w:br/>
      </w:r>
      <w:r w:rsidRPr="00BB088F">
        <w:rPr>
          <w:rFonts w:ascii="Courier New" w:eastAsia="Times New Roman" w:hAnsi="Courier New" w:cs="Courier New"/>
          <w:b/>
          <w:i/>
        </w:rPr>
        <w:t>"</w:t>
      </w:r>
      <w:r w:rsidRPr="00BB088F">
        <w:rPr>
          <w:rFonts w:ascii="Courier New" w:eastAsia="Times New Roman" w:hAnsi="Courier New" w:cs="Courier New"/>
          <w:b/>
          <w:bCs/>
          <w:i/>
        </w:rPr>
        <w:t xml:space="preserve">A indenização do seguro obrigatório </w:t>
      </w:r>
      <w:proofErr w:type="spellStart"/>
      <w:r w:rsidRPr="00BB088F">
        <w:rPr>
          <w:rFonts w:ascii="Courier New" w:eastAsia="Times New Roman" w:hAnsi="Courier New" w:cs="Courier New"/>
          <w:b/>
          <w:bCs/>
          <w:i/>
        </w:rPr>
        <w:t>Dpvat</w:t>
      </w:r>
      <w:proofErr w:type="spellEnd"/>
      <w:r w:rsidRPr="00BB088F">
        <w:rPr>
          <w:rFonts w:ascii="Courier New" w:eastAsia="Times New Roman" w:hAnsi="Courier New" w:cs="Courier New"/>
          <w:b/>
          <w:bCs/>
          <w:i/>
        </w:rPr>
        <w:t xml:space="preserve"> por invalidez permanente deve ser calculada em valor proporcional à extensão da incapacidade do beneficiário, incumbindo ao requerente o ônus de comprovar percentual de invalidez diverso daquele apurado pela seguradora</w:t>
      </w:r>
      <w:r w:rsidRPr="00BB088F">
        <w:rPr>
          <w:rFonts w:ascii="Courier New" w:eastAsia="Times New Roman" w:hAnsi="Courier New" w:cs="Courier New"/>
          <w:b/>
          <w:i/>
        </w:rPr>
        <w:t>"</w:t>
      </w:r>
      <w:r w:rsidRPr="00E23E3D">
        <w:rPr>
          <w:rFonts w:ascii="Courier New" w:eastAsia="Times New Roman" w:hAnsi="Courier New" w:cs="Courier New"/>
          <w:i/>
        </w:rPr>
        <w:t xml:space="preserve"> (TJMG, AC n.º 457.490-5, Des. Elias Camilo).</w:t>
      </w:r>
    </w:p>
    <w:p w:rsidR="00311BCB" w:rsidRDefault="00311BCB" w:rsidP="00C126BF">
      <w:pPr>
        <w:pStyle w:val="Recuodecorpodetexto3"/>
        <w:ind w:left="2268" w:right="-496"/>
        <w:jc w:val="both"/>
        <w:rPr>
          <w:rFonts w:ascii="Courier New" w:hAnsi="Courier New" w:cs="Courier New"/>
          <w:sz w:val="24"/>
          <w:szCs w:val="24"/>
        </w:rPr>
      </w:pPr>
    </w:p>
    <w:p w:rsidR="00311BCB" w:rsidRPr="00B04635" w:rsidRDefault="00311BCB" w:rsidP="00391F41">
      <w:pPr>
        <w:pStyle w:val="Recuodecorpodetexto3"/>
        <w:ind w:left="0" w:right="-496"/>
        <w:jc w:val="both"/>
        <w:rPr>
          <w:rFonts w:ascii="Courier New" w:hAnsi="Courier New"/>
          <w:b/>
          <w:sz w:val="24"/>
          <w:szCs w:val="24"/>
        </w:rPr>
      </w:pPr>
      <w:r w:rsidRPr="00B04635">
        <w:rPr>
          <w:rFonts w:ascii="Courier New" w:hAnsi="Courier New" w:cs="Courier New"/>
          <w:sz w:val="24"/>
          <w:szCs w:val="24"/>
        </w:rPr>
        <w:t xml:space="preserve">Após a minuciosa leitura da legislação e da colaboração trazida pelos julgados acima, </w:t>
      </w:r>
      <w:r w:rsidR="00391F41">
        <w:rPr>
          <w:rFonts w:ascii="Courier New" w:hAnsi="Courier New" w:cs="Courier New"/>
          <w:sz w:val="24"/>
          <w:szCs w:val="24"/>
        </w:rPr>
        <w:t xml:space="preserve">a Nobre Turma Recursal há </w:t>
      </w:r>
      <w:r w:rsidRPr="00B04635">
        <w:rPr>
          <w:rFonts w:ascii="Courier New" w:hAnsi="Courier New" w:cs="Courier New"/>
          <w:sz w:val="24"/>
          <w:szCs w:val="24"/>
        </w:rPr>
        <w:t xml:space="preserve">de concordar que </w:t>
      </w:r>
      <w:proofErr w:type="gramStart"/>
      <w:r w:rsidRPr="00B04635">
        <w:rPr>
          <w:rFonts w:ascii="Courier New" w:hAnsi="Courier New" w:cs="Courier New"/>
          <w:sz w:val="24"/>
          <w:szCs w:val="24"/>
        </w:rPr>
        <w:t>deve-se</w:t>
      </w:r>
      <w:proofErr w:type="gramEnd"/>
      <w:r w:rsidRPr="00B04635">
        <w:rPr>
          <w:rFonts w:ascii="Courier New" w:hAnsi="Courier New" w:cs="Courier New"/>
          <w:sz w:val="24"/>
          <w:szCs w:val="24"/>
        </w:rPr>
        <w:t xml:space="preserve"> levar em conta o fato de que</w:t>
      </w:r>
      <w:r w:rsidRPr="00B04635">
        <w:rPr>
          <w:rFonts w:ascii="Courier New" w:hAnsi="Courier New" w:cs="Courier New"/>
          <w:b/>
          <w:sz w:val="24"/>
          <w:szCs w:val="24"/>
        </w:rPr>
        <w:t xml:space="preserve"> </w:t>
      </w:r>
      <w:r>
        <w:rPr>
          <w:rFonts w:ascii="Courier New" w:hAnsi="Courier New" w:cs="Courier New"/>
          <w:b/>
          <w:sz w:val="24"/>
          <w:szCs w:val="24"/>
        </w:rPr>
        <w:t>a legislação que regulamenta o Seguro DPVAT</w:t>
      </w:r>
      <w:r w:rsidRPr="00B04635">
        <w:rPr>
          <w:rFonts w:ascii="Courier New" w:hAnsi="Courier New" w:cs="Courier New"/>
          <w:b/>
          <w:sz w:val="24"/>
          <w:szCs w:val="24"/>
        </w:rPr>
        <w:t xml:space="preserve"> </w:t>
      </w:r>
      <w:r w:rsidRPr="00B04635">
        <w:rPr>
          <w:rFonts w:ascii="Courier New" w:hAnsi="Courier New" w:cs="Courier New"/>
          <w:b/>
          <w:sz w:val="24"/>
          <w:szCs w:val="24"/>
          <w:u w:val="single"/>
        </w:rPr>
        <w:t>não estipula valor fixo para a indenização por invalidez permanente</w:t>
      </w:r>
      <w:r w:rsidRPr="00B04635">
        <w:rPr>
          <w:rFonts w:ascii="Courier New" w:hAnsi="Courier New" w:cs="Courier New"/>
          <w:b/>
          <w:sz w:val="24"/>
          <w:szCs w:val="24"/>
        </w:rPr>
        <w:t xml:space="preserve">, mas apenas determina o </w:t>
      </w:r>
      <w:r w:rsidRPr="00B04635">
        <w:rPr>
          <w:rFonts w:ascii="Courier New" w:hAnsi="Courier New" w:cs="Courier New"/>
          <w:b/>
          <w:sz w:val="24"/>
          <w:szCs w:val="24"/>
          <w:u w:val="single"/>
        </w:rPr>
        <w:t>TETO MÁXIMO QUE DEVE LIMITAR</w:t>
      </w:r>
      <w:r w:rsidRPr="00B04635">
        <w:rPr>
          <w:rFonts w:ascii="Courier New" w:hAnsi="Courier New" w:cs="Courier New"/>
          <w:b/>
          <w:sz w:val="24"/>
          <w:szCs w:val="24"/>
        </w:rPr>
        <w:t xml:space="preserve"> a quantia a ser indenizada em cada caso.</w:t>
      </w:r>
    </w:p>
    <w:p w:rsidR="00311BCB" w:rsidRPr="00F06547" w:rsidRDefault="00311BCB" w:rsidP="00756F47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</w:p>
    <w:p w:rsidR="00756F47" w:rsidRPr="00F06547" w:rsidRDefault="00756F47" w:rsidP="00756F47">
      <w:pPr>
        <w:pStyle w:val="Corpodetexto"/>
        <w:ind w:right="-496"/>
        <w:jc w:val="center"/>
        <w:rPr>
          <w:rFonts w:ascii="Courier New" w:hAnsi="Courier New" w:cs="Courier New"/>
          <w:sz w:val="24"/>
          <w:szCs w:val="24"/>
        </w:rPr>
      </w:pPr>
      <w:r w:rsidRPr="00F06547">
        <w:rPr>
          <w:rFonts w:ascii="Courier New" w:hAnsi="Courier New" w:cs="Courier New"/>
          <w:sz w:val="24"/>
          <w:szCs w:val="24"/>
        </w:rPr>
        <w:t>NO MÉRITO</w:t>
      </w:r>
    </w:p>
    <w:p w:rsidR="00756F47" w:rsidRPr="00F065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756F47" w:rsidRDefault="00756F47" w:rsidP="00756F47">
      <w:pPr>
        <w:ind w:right="-496"/>
        <w:jc w:val="both"/>
        <w:rPr>
          <w:rFonts w:ascii="Courier New" w:hAnsi="Courier New" w:cs="Courier New"/>
        </w:rPr>
      </w:pPr>
      <w:r w:rsidRPr="00F06547">
        <w:rPr>
          <w:rFonts w:ascii="Courier New" w:hAnsi="Courier New" w:cs="Courier New"/>
        </w:rPr>
        <w:t>Sem embargo da</w:t>
      </w:r>
      <w:r w:rsidR="00391F41">
        <w:rPr>
          <w:rFonts w:ascii="Courier New" w:hAnsi="Courier New" w:cs="Courier New"/>
        </w:rPr>
        <w:t>s preliminares suscitadas vem o Recorrente</w:t>
      </w:r>
      <w:r w:rsidRPr="00F06547">
        <w:rPr>
          <w:rFonts w:ascii="Courier New" w:hAnsi="Courier New" w:cs="Courier New"/>
        </w:rPr>
        <w:t xml:space="preserve">, em homenagem ao princípio da eventualidade debater o mérito da demanda, guerreando a </w:t>
      </w:r>
      <w:proofErr w:type="spellStart"/>
      <w:proofErr w:type="gramStart"/>
      <w:r w:rsidRPr="00F06547">
        <w:rPr>
          <w:rFonts w:ascii="Courier New" w:hAnsi="Courier New" w:cs="Courier New"/>
        </w:rPr>
        <w:t>r.</w:t>
      </w:r>
      <w:proofErr w:type="spellEnd"/>
      <w:proofErr w:type="gramEnd"/>
      <w:r w:rsidRPr="00F06547">
        <w:rPr>
          <w:rFonts w:ascii="Courier New" w:hAnsi="Courier New" w:cs="Courier New"/>
        </w:rPr>
        <w:t xml:space="preserve"> sentença, em sua totalidade.</w:t>
      </w:r>
    </w:p>
    <w:p w:rsidR="00E63E1B" w:rsidRDefault="00E63E1B" w:rsidP="00756F47">
      <w:pPr>
        <w:ind w:right="-496"/>
        <w:jc w:val="both"/>
        <w:rPr>
          <w:rFonts w:ascii="Courier New" w:hAnsi="Courier New" w:cs="Courier New"/>
        </w:rPr>
      </w:pPr>
    </w:p>
    <w:p w:rsidR="00391F41" w:rsidRPr="00391F41" w:rsidRDefault="00391F41" w:rsidP="00391F41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 w:rsidRPr="00391F41">
        <w:rPr>
          <w:rFonts w:ascii="Courier New" w:hAnsi="Courier New" w:cs="Courier New"/>
          <w:sz w:val="24"/>
          <w:szCs w:val="24"/>
        </w:rPr>
        <w:t>DA PLENA VIGENCIA DA LEI 11.482/07</w:t>
      </w:r>
    </w:p>
    <w:p w:rsidR="00391F41" w:rsidRPr="00391F41" w:rsidRDefault="00391F41" w:rsidP="00391F41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 w:rsidRPr="00391F41">
        <w:rPr>
          <w:rFonts w:ascii="Courier New" w:hAnsi="Courier New" w:cs="Courier New"/>
          <w:sz w:val="24"/>
          <w:szCs w:val="24"/>
        </w:rPr>
        <w:t>- INEXISTÊNCIA DE PRESSUPOSTOS PARA PAGAMENTO DE COMPLEMENTAÇÃO DE INDENIZAÇÃO –</w:t>
      </w:r>
    </w:p>
    <w:p w:rsidR="00391F41" w:rsidRDefault="00391F41" w:rsidP="00391F41">
      <w:pPr>
        <w:pStyle w:val="Corpodetexto3"/>
        <w:ind w:right="-496"/>
        <w:rPr>
          <w:rFonts w:ascii="Courier New" w:hAnsi="Courier New" w:cs="Courier New"/>
          <w:b w:val="0"/>
          <w:sz w:val="24"/>
          <w:szCs w:val="24"/>
        </w:rPr>
      </w:pP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Cumpre salientar que na data de 31 de Maio de 2007, entrou </w:t>
      </w:r>
      <w:smartTag w:uri="urn:schemas-microsoft-com:office:smarttags" w:element="PersonName">
        <w:smartTagPr>
          <w:attr w:name="ProductID" w:val="em vigor a Lei N"/>
        </w:smartTagPr>
        <w:r>
          <w:rPr>
            <w:rFonts w:ascii="Courier New" w:hAnsi="Courier New" w:cs="Courier New"/>
            <w:sz w:val="24"/>
            <w:szCs w:val="24"/>
          </w:rPr>
          <w:t xml:space="preserve">em vigor a </w:t>
        </w:r>
        <w:r>
          <w:rPr>
            <w:rFonts w:ascii="Courier New" w:hAnsi="Courier New" w:cs="Courier New"/>
            <w:b w:val="0"/>
            <w:sz w:val="24"/>
            <w:szCs w:val="24"/>
          </w:rPr>
          <w:t>Lei N</w:t>
        </w:r>
      </w:smartTag>
      <w:r>
        <w:rPr>
          <w:rFonts w:ascii="Courier New" w:hAnsi="Courier New" w:cs="Courier New"/>
          <w:b w:val="0"/>
          <w:sz w:val="24"/>
          <w:szCs w:val="24"/>
        </w:rPr>
        <w:t>º 11.482/07</w:t>
      </w:r>
      <w:r>
        <w:rPr>
          <w:rFonts w:ascii="Courier New" w:hAnsi="Courier New" w:cs="Courier New"/>
          <w:sz w:val="24"/>
          <w:szCs w:val="24"/>
        </w:rPr>
        <w:t xml:space="preserve">, que alterou a </w:t>
      </w:r>
      <w:r>
        <w:rPr>
          <w:rFonts w:ascii="Courier New" w:hAnsi="Courier New" w:cs="Courier New"/>
          <w:b w:val="0"/>
          <w:sz w:val="24"/>
          <w:szCs w:val="24"/>
        </w:rPr>
        <w:t>Lei Nº 6.194/74 e a Lei Nº 8.441/92</w:t>
      </w:r>
      <w:r>
        <w:rPr>
          <w:rFonts w:ascii="Courier New" w:hAnsi="Courier New" w:cs="Courier New"/>
          <w:sz w:val="24"/>
          <w:szCs w:val="24"/>
        </w:rPr>
        <w:t>.</w:t>
      </w: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391F41" w:rsidRPr="00FB00A8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Em seu art. 8º, encontra-se especificado os novos valores a serem adotados, no que tange à indenização oriunda do Seguro Obrigatório DPVAT. Vejamos: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bCs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bCs/>
          <w:i/>
        </w:rPr>
        <w:t>Art. 8</w:t>
      </w:r>
      <w:r>
        <w:rPr>
          <w:rFonts w:ascii="Courier New" w:eastAsia="Times New Roman" w:hAnsi="Courier New" w:cs="Courier New"/>
          <w:b/>
          <w:bCs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bCs/>
          <w:i/>
        </w:rPr>
        <w:t>  </w:t>
      </w:r>
      <w:r>
        <w:rPr>
          <w:rFonts w:ascii="Courier New" w:eastAsia="Times New Roman" w:hAnsi="Courier New" w:cs="Courier New"/>
          <w:b/>
          <w:i/>
        </w:rPr>
        <w:t xml:space="preserve">Os </w:t>
      </w:r>
      <w:proofErr w:type="spellStart"/>
      <w:r>
        <w:rPr>
          <w:rFonts w:ascii="Courier New" w:eastAsia="Times New Roman" w:hAnsi="Courier New" w:cs="Courier New"/>
          <w:b/>
          <w:i/>
        </w:rPr>
        <w:t>arts</w:t>
      </w:r>
      <w:proofErr w:type="spellEnd"/>
      <w:r>
        <w:rPr>
          <w:rFonts w:ascii="Courier New" w:eastAsia="Times New Roman" w:hAnsi="Courier New" w:cs="Courier New"/>
          <w:b/>
          <w:i/>
        </w:rPr>
        <w:t>. 3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>, 4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5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e 11 da Lei n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6.194, de 19 de dezembro de 1974, passam a vigorar com as seguintes alterações: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"art. 3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>  Os danos pessoais cobertos pelo seguro estabelecido no art. 2</w:t>
      </w:r>
      <w:r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>
        <w:rPr>
          <w:rFonts w:ascii="Courier New" w:eastAsia="Times New Roman" w:hAnsi="Courier New" w:cs="Courier New"/>
          <w:b/>
          <w:i/>
        </w:rPr>
        <w:t xml:space="preserve"> compreendem as indenizações por morte, invalidez permanente e despesas de assistência médica e suplementares, nos valores que se seguem, por pessoa vitimada: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i/>
        </w:rPr>
      </w:pPr>
      <w:r>
        <w:rPr>
          <w:rFonts w:ascii="Courier New" w:eastAsia="Times New Roman" w:hAnsi="Courier New" w:cs="Courier New"/>
          <w:i/>
        </w:rPr>
        <w:t>I - R$ 13.500,00 (treze mil e quinhentos) - no caso de morte;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II - </w:t>
      </w:r>
      <w:r>
        <w:rPr>
          <w:rFonts w:ascii="Courier New" w:eastAsia="Times New Roman" w:hAnsi="Courier New" w:cs="Courier New"/>
          <w:b/>
          <w:i/>
          <w:sz w:val="28"/>
          <w:szCs w:val="28"/>
        </w:rPr>
        <w:t>ATÉ</w:t>
      </w:r>
      <w:r>
        <w:rPr>
          <w:rFonts w:ascii="Courier New" w:eastAsia="Times New Roman" w:hAnsi="Courier New" w:cs="Courier New"/>
          <w:b/>
          <w:i/>
        </w:rPr>
        <w:t xml:space="preserve"> R$ 13.500,00 (treze mil e quinhentos reais) - no caso de invalidez permanente; e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i/>
        </w:rPr>
      </w:pPr>
      <w:r>
        <w:rPr>
          <w:rFonts w:ascii="Courier New" w:eastAsia="Times New Roman" w:hAnsi="Courier New" w:cs="Courier New"/>
          <w:i/>
        </w:rPr>
        <w:t>III - até R$ 2.700,00 (dois mil e setecentos reais) - como reembolso à vítima - no caso de despesas de assistência médica e suplementares devidamente comprovadas.</w:t>
      </w: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</w:p>
    <w:p w:rsidR="00391F41" w:rsidRDefault="00391F41" w:rsidP="00391F41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(</w:t>
      </w:r>
      <w:proofErr w:type="gramStart"/>
      <w:r>
        <w:rPr>
          <w:rFonts w:ascii="Courier New" w:eastAsia="Times New Roman" w:hAnsi="Courier New" w:cs="Courier New"/>
          <w:b/>
          <w:i/>
        </w:rPr>
        <w:t>...)."</w:t>
      </w:r>
      <w:proofErr w:type="gramEnd"/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Desta forma, destaque-se que, o valor efetivamente pago à parte Recorrida foi realizado em total apreço à </w:t>
      </w:r>
      <w:r>
        <w:rPr>
          <w:rFonts w:ascii="Courier New" w:hAnsi="Courier New" w:cs="Courier New"/>
          <w:b w:val="0"/>
          <w:sz w:val="24"/>
          <w:szCs w:val="24"/>
        </w:rPr>
        <w:t>Lei Nº 11.482/07</w:t>
      </w:r>
      <w:r>
        <w:rPr>
          <w:rFonts w:ascii="Courier New" w:hAnsi="Courier New" w:cs="Courier New"/>
          <w:sz w:val="24"/>
          <w:szCs w:val="24"/>
        </w:rPr>
        <w:t>.</w:t>
      </w: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  <w:u w:val="single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Ou seja, Egrégios Julgadores, não existe correlação do pagamento com Resoluções do CNSP, mas sim, total respeito e vigor da Lei Nº 11.482/07, que se encontra em </w:t>
      </w:r>
      <w:r>
        <w:rPr>
          <w:rFonts w:ascii="Courier New" w:hAnsi="Courier New" w:cs="Courier New"/>
          <w:b w:val="0"/>
          <w:sz w:val="24"/>
          <w:szCs w:val="24"/>
          <w:u w:val="single"/>
        </w:rPr>
        <w:t>plena vigência.</w:t>
      </w: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  <w:u w:val="single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Mediante tal fato, é notório que não existe possibilidade de se vincular a indenização ao salário mínimo, vez que a mesma </w:t>
      </w:r>
      <w:r>
        <w:rPr>
          <w:rFonts w:ascii="Courier New" w:hAnsi="Courier New" w:cs="Courier New"/>
          <w:sz w:val="24"/>
          <w:szCs w:val="24"/>
          <w:u w:val="single"/>
        </w:rPr>
        <w:t>estabelece valor fixo para pagamento da monta indenizatória.</w:t>
      </w: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 w:val="0"/>
          <w:sz w:val="24"/>
          <w:szCs w:val="24"/>
        </w:rPr>
        <w:t xml:space="preserve">Isto se dá pelo fato que a </w:t>
      </w:r>
      <w:r>
        <w:rPr>
          <w:rFonts w:ascii="Courier New" w:hAnsi="Courier New" w:cs="Courier New"/>
          <w:sz w:val="24"/>
          <w:szCs w:val="24"/>
        </w:rPr>
        <w:t>Lei 11.482/07</w:t>
      </w:r>
      <w:r>
        <w:rPr>
          <w:rFonts w:ascii="Courier New" w:hAnsi="Courier New" w:cs="Courier New"/>
          <w:b w:val="0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  <w:u w:val="single"/>
        </w:rPr>
        <w:t>ALTEROU</w:t>
      </w:r>
      <w:r>
        <w:rPr>
          <w:rFonts w:ascii="Courier New" w:hAnsi="Courier New" w:cs="Courier New"/>
          <w:b w:val="0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a Lei 6.194/74, portanto, os valores nela especificados tem força de Lei, e merecem o devido acolhimento.</w:t>
      </w:r>
    </w:p>
    <w:p w:rsidR="00391F41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391F41" w:rsidRDefault="00391F41" w:rsidP="00391F41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 xml:space="preserve">EXATAMENTE PORQUE O DISPOSTO NO ART. 8º DA LEI 11.482/07 ALTEROU O ARTIGO 3º, ALÍNEA “B”, DA LEI N.º 6.194/74, NÃO SE APLICA ESTE ÚLTIMO À HIPÓTESE VERTENTE. </w:t>
      </w:r>
    </w:p>
    <w:p w:rsidR="00391F41" w:rsidRDefault="00391F41" w:rsidP="00391F41">
      <w:pPr>
        <w:ind w:right="-496"/>
        <w:jc w:val="both"/>
        <w:rPr>
          <w:rFonts w:ascii="Courier New" w:eastAsia="Times New Roman" w:hAnsi="Courier New" w:cs="Courier New"/>
        </w:rPr>
      </w:pPr>
    </w:p>
    <w:p w:rsidR="00391F41" w:rsidRDefault="00391F41" w:rsidP="00391F41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Portanto, resta claro que o pagamento veio a ser efetuado em consonância com o disposto na </w:t>
      </w:r>
      <w:r>
        <w:rPr>
          <w:rFonts w:ascii="Courier New" w:eastAsia="Times New Roman" w:hAnsi="Courier New" w:cs="Courier New"/>
          <w:b/>
        </w:rPr>
        <w:t xml:space="preserve">Lei 11.482/07, </w:t>
      </w:r>
      <w:r>
        <w:rPr>
          <w:rFonts w:ascii="Courier New" w:eastAsia="Times New Roman" w:hAnsi="Courier New" w:cs="Courier New"/>
        </w:rPr>
        <w:t xml:space="preserve">não existindo, </w:t>
      </w:r>
      <w:r>
        <w:rPr>
          <w:rFonts w:ascii="Courier New" w:eastAsia="Times New Roman" w:hAnsi="Courier New" w:cs="Courier New"/>
        </w:rPr>
        <w:lastRenderedPageBreak/>
        <w:t xml:space="preserve">portanto, motivos para que a Recorrente seja compelida ao pagamento de complementação de indenização com base em dispositivo legal </w:t>
      </w:r>
      <w:r>
        <w:rPr>
          <w:rFonts w:ascii="Courier New" w:eastAsia="Times New Roman" w:hAnsi="Courier New" w:cs="Courier New"/>
          <w:b/>
          <w:u w:val="single"/>
        </w:rPr>
        <w:t>EXPRESSAMENTE</w:t>
      </w:r>
      <w:r>
        <w:rPr>
          <w:rFonts w:ascii="Courier New" w:eastAsia="Times New Roman" w:hAnsi="Courier New" w:cs="Courier New"/>
          <w:u w:val="single"/>
        </w:rPr>
        <w:t xml:space="preserve"> </w:t>
      </w:r>
      <w:r>
        <w:rPr>
          <w:rFonts w:ascii="Courier New" w:eastAsia="Times New Roman" w:hAnsi="Courier New" w:cs="Courier New"/>
          <w:b/>
          <w:u w:val="single"/>
        </w:rPr>
        <w:t>REVOGADO</w:t>
      </w:r>
      <w:r>
        <w:rPr>
          <w:rFonts w:ascii="Courier New" w:eastAsia="Times New Roman" w:hAnsi="Courier New" w:cs="Courier New"/>
        </w:rPr>
        <w:t>.</w:t>
      </w:r>
    </w:p>
    <w:p w:rsidR="00756F47" w:rsidRDefault="00756F47" w:rsidP="00756F47">
      <w:pPr>
        <w:ind w:right="-496"/>
        <w:jc w:val="both"/>
        <w:rPr>
          <w:rFonts w:ascii="Courier New" w:hAnsi="Courier New" w:cs="Courier New"/>
        </w:rPr>
      </w:pPr>
    </w:p>
    <w:p w:rsidR="00391F41" w:rsidRPr="00391F41" w:rsidRDefault="00391F41" w:rsidP="00391F41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 w:rsidRPr="00391F41">
        <w:rPr>
          <w:rFonts w:ascii="Courier New" w:hAnsi="Courier New" w:cs="Courier New"/>
          <w:sz w:val="24"/>
          <w:szCs w:val="24"/>
        </w:rPr>
        <w:t>DA PLENA VIGÊNCIA DA LEI 11.945/09</w:t>
      </w:r>
    </w:p>
    <w:p w:rsidR="00391F41" w:rsidRPr="00F33879" w:rsidRDefault="00391F41" w:rsidP="00391F41">
      <w:pPr>
        <w:spacing w:before="100" w:beforeAutospacing="1" w:after="100" w:afterAutospacing="1"/>
        <w:ind w:right="-496"/>
        <w:jc w:val="both"/>
        <w:rPr>
          <w:rFonts w:ascii="Courier New" w:eastAsia="Times New Roman" w:hAnsi="Courier New" w:cs="Courier New"/>
        </w:rPr>
      </w:pPr>
      <w:r w:rsidRPr="00F33879">
        <w:rPr>
          <w:rFonts w:ascii="Courier New" w:eastAsia="Times New Roman" w:hAnsi="Courier New" w:cs="Courier New"/>
        </w:rPr>
        <w:t xml:space="preserve">Cumpre ressaltar que entrou </w:t>
      </w:r>
      <w:smartTag w:uri="urn:schemas-microsoft-com:office:smarttags" w:element="PersonName">
        <w:smartTagPr>
          <w:attr w:name="ProductID" w:val="em vigor em Dezembro"/>
        </w:smartTagPr>
        <w:r w:rsidRPr="00F33879">
          <w:rPr>
            <w:rFonts w:ascii="Courier New" w:eastAsia="Times New Roman" w:hAnsi="Courier New" w:cs="Courier New"/>
          </w:rPr>
          <w:t>em vigor em Dezembro</w:t>
        </w:r>
      </w:smartTag>
      <w:r w:rsidRPr="00F33879">
        <w:rPr>
          <w:rFonts w:ascii="Courier New" w:eastAsia="Times New Roman" w:hAnsi="Courier New" w:cs="Courier New"/>
        </w:rPr>
        <w:t xml:space="preserve"> de </w:t>
      </w:r>
      <w:smartTag w:uri="urn:schemas-microsoft-com:office:smarttags" w:element="metricconverter">
        <w:smartTagPr>
          <w:attr w:name="ProductID" w:val="2008 a"/>
        </w:smartTagPr>
        <w:r w:rsidRPr="00F33879">
          <w:rPr>
            <w:rFonts w:ascii="Courier New" w:eastAsia="Times New Roman" w:hAnsi="Courier New" w:cs="Courier New"/>
          </w:rPr>
          <w:t>2008 a</w:t>
        </w:r>
      </w:smartTag>
      <w:r w:rsidRPr="00F33879">
        <w:rPr>
          <w:rFonts w:ascii="Courier New" w:eastAsia="Times New Roman" w:hAnsi="Courier New" w:cs="Courier New"/>
        </w:rPr>
        <w:t xml:space="preserve"> nova Lei 11.945/09, que alterou os artigos 3º, 5º e 20º da Lei 6.194/74.</w:t>
      </w:r>
    </w:p>
    <w:p w:rsidR="00391F41" w:rsidRPr="00F33879" w:rsidRDefault="00391F41" w:rsidP="00391F41">
      <w:pPr>
        <w:spacing w:before="100" w:beforeAutospacing="1" w:after="100" w:afterAutospacing="1"/>
        <w:ind w:right="-496"/>
        <w:jc w:val="both"/>
        <w:rPr>
          <w:rFonts w:ascii="Courier New" w:eastAsia="Times New Roman" w:hAnsi="Courier New" w:cs="Courier New"/>
        </w:rPr>
      </w:pPr>
      <w:r w:rsidRPr="00F33879">
        <w:rPr>
          <w:rFonts w:ascii="Courier New" w:eastAsia="Times New Roman" w:hAnsi="Courier New" w:cs="Courier New"/>
        </w:rPr>
        <w:t>Para corroborar com o q</w:t>
      </w:r>
      <w:r>
        <w:rPr>
          <w:rFonts w:ascii="Courier New" w:eastAsia="Times New Roman" w:hAnsi="Courier New" w:cs="Courier New"/>
        </w:rPr>
        <w:t>ue ora é suscitado, vem a ora Recorrente</w:t>
      </w:r>
      <w:r w:rsidRPr="00F33879">
        <w:rPr>
          <w:rFonts w:ascii="Courier New" w:eastAsia="Times New Roman" w:hAnsi="Courier New" w:cs="Courier New"/>
        </w:rPr>
        <w:t xml:space="preserve"> expô-la em sua íntegra: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  <w:r w:rsidRPr="00F33879">
        <w:rPr>
          <w:rFonts w:ascii="Courier New" w:eastAsia="Times New Roman" w:hAnsi="Courier New" w:cs="Courier New"/>
          <w:i/>
        </w:rPr>
        <w:t>Art. 31.  O art. 12 da Lei n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 xml:space="preserve"> 6.194, de 19 de setembro de 1974, passa a vigorar acrescido dos seguintes parágrafos: 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  <w:r w:rsidRPr="00F33879">
        <w:rPr>
          <w:rFonts w:ascii="Courier New" w:eastAsia="Times New Roman" w:hAnsi="Courier New" w:cs="Courier New"/>
          <w:i/>
        </w:rPr>
        <w:t>“§ 3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>  O CNSP estabelecerá anualmente o valor correspondente ao custo da emissão e da cobrança da apólice ou do bilhete do Seguro Obrigatório de Danos Pessoais causados por veículos automotores de vias terrestres. 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  <w:r w:rsidRPr="00F33879">
        <w:rPr>
          <w:rFonts w:ascii="Courier New" w:eastAsia="Times New Roman" w:hAnsi="Courier New" w:cs="Courier New"/>
          <w:i/>
        </w:rPr>
        <w:t>§ 4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>  O disposto no parágrafo único do art. 27 da Lei n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 xml:space="preserve"> 8.112, de 24 de julho de 1991, não se aplica ao produto da arrecadação do ressarcimento do custo descrito no </w:t>
      </w:r>
      <w:proofErr w:type="gramStart"/>
      <w:r w:rsidRPr="00F33879">
        <w:rPr>
          <w:rFonts w:ascii="Courier New" w:eastAsia="Times New Roman" w:hAnsi="Courier New" w:cs="Courier New"/>
          <w:i/>
        </w:rPr>
        <w:t>§ 3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>.”</w:t>
      </w:r>
      <w:proofErr w:type="gramEnd"/>
      <w:r w:rsidRPr="00F33879">
        <w:rPr>
          <w:rFonts w:ascii="Courier New" w:eastAsia="Times New Roman" w:hAnsi="Courier New" w:cs="Courier New"/>
          <w:i/>
        </w:rPr>
        <w:t xml:space="preserve"> (NR) 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 w:rsidRPr="00F33879">
        <w:rPr>
          <w:rFonts w:ascii="Courier New" w:eastAsia="Times New Roman" w:hAnsi="Courier New" w:cs="Courier New"/>
          <w:b/>
          <w:i/>
        </w:rPr>
        <w:t xml:space="preserve">Art. 20.  Os </w:t>
      </w:r>
      <w:proofErr w:type="spellStart"/>
      <w:r w:rsidRPr="00F33879">
        <w:rPr>
          <w:rFonts w:ascii="Courier New" w:eastAsia="Times New Roman" w:hAnsi="Courier New" w:cs="Courier New"/>
          <w:b/>
          <w:i/>
        </w:rPr>
        <w:t>arts</w:t>
      </w:r>
      <w:proofErr w:type="spellEnd"/>
      <w:r w:rsidRPr="00F33879">
        <w:rPr>
          <w:rFonts w:ascii="Courier New" w:eastAsia="Times New Roman" w:hAnsi="Courier New" w:cs="Courier New"/>
          <w:b/>
          <w:i/>
        </w:rPr>
        <w:t>. 3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 xml:space="preserve"> e 5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 xml:space="preserve"> da Lei n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 xml:space="preserve"> 6.194, de 19 de dezembro de 1974, passam a vigorar com as seguintes alterações: 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b/>
          <w:i/>
        </w:rPr>
      </w:pP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 w:rsidRPr="00F33879">
        <w:rPr>
          <w:rFonts w:ascii="Courier New" w:eastAsia="Times New Roman" w:hAnsi="Courier New" w:cs="Courier New"/>
          <w:b/>
          <w:i/>
        </w:rPr>
        <w:t>“Art. 3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>  Os danos pessoais cobertos pelo seguro estabelecido no art. 2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 xml:space="preserve"> desta Lei compreendem as indenizações por morte, por invalidez permanente, total ou parcial, e por despesas de assi</w:t>
      </w:r>
      <w:r>
        <w:rPr>
          <w:rFonts w:ascii="Courier New" w:eastAsia="Times New Roman" w:hAnsi="Courier New" w:cs="Courier New"/>
          <w:b/>
          <w:i/>
        </w:rPr>
        <w:t>stência médica e suplementares,</w:t>
      </w: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proofErr w:type="gramStart"/>
      <w:r w:rsidRPr="00F33879">
        <w:rPr>
          <w:rFonts w:ascii="Courier New" w:eastAsia="Times New Roman" w:hAnsi="Courier New" w:cs="Courier New"/>
          <w:b/>
          <w:i/>
        </w:rPr>
        <w:t>nos</w:t>
      </w:r>
      <w:proofErr w:type="gramEnd"/>
      <w:r w:rsidRPr="00F33879">
        <w:rPr>
          <w:rFonts w:ascii="Courier New" w:eastAsia="Times New Roman" w:hAnsi="Courier New" w:cs="Courier New"/>
          <w:b/>
          <w:i/>
        </w:rPr>
        <w:t xml:space="preserve"> valores e conforme as regras que se seguem, por pessoa vitimada:</w:t>
      </w: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proofErr w:type="gramStart"/>
      <w:r w:rsidRPr="00F33879">
        <w:rPr>
          <w:rFonts w:ascii="Courier New" w:eastAsia="Times New Roman" w:hAnsi="Courier New" w:cs="Courier New"/>
          <w:b/>
          <w:i/>
        </w:rPr>
        <w:t>.......................................................................................................</w:t>
      </w:r>
      <w:proofErr w:type="gramEnd"/>
      <w:r w:rsidRPr="00F33879">
        <w:rPr>
          <w:rFonts w:ascii="Courier New" w:eastAsia="Times New Roman" w:hAnsi="Courier New" w:cs="Courier New"/>
          <w:b/>
          <w:i/>
        </w:rPr>
        <w:t> </w:t>
      </w: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 w:rsidRPr="00F33879">
        <w:rPr>
          <w:rFonts w:ascii="Courier New" w:eastAsia="Times New Roman" w:hAnsi="Courier New" w:cs="Courier New"/>
          <w:b/>
          <w:i/>
        </w:rPr>
        <w:t>§ 1</w:t>
      </w:r>
      <w:r w:rsidRPr="00F33879">
        <w:rPr>
          <w:rFonts w:ascii="Courier New" w:eastAsia="Times New Roman" w:hAnsi="Courier New" w:cs="Courier New"/>
          <w:b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b/>
          <w:i/>
        </w:rPr>
        <w:t xml:space="preserve">  No caso da cobertura de que trata o inciso II, deverão ser enquadradas na tabela anexa a esta Lei as lesões diretamente </w:t>
      </w:r>
      <w:r w:rsidRPr="00F33879">
        <w:rPr>
          <w:rFonts w:ascii="Courier New" w:eastAsia="Times New Roman" w:hAnsi="Courier New" w:cs="Courier New"/>
          <w:b/>
          <w:i/>
        </w:rPr>
        <w:lastRenderedPageBreak/>
        <w:t xml:space="preserve">decorrentes de acidente e que não sejam suscetíveis de amenização proporcionada por qualquer medida terapêutica, classificando-se a invalidez permanente como total ou parcial, subdividindo-se a invalidez permanente parcial em completa e incompleta, conforme a extensão das perdas anatômicas ou </w:t>
      </w:r>
      <w:proofErr w:type="gramStart"/>
      <w:r w:rsidRPr="00F33879">
        <w:rPr>
          <w:rFonts w:ascii="Courier New" w:eastAsia="Times New Roman" w:hAnsi="Courier New" w:cs="Courier New"/>
          <w:b/>
          <w:i/>
        </w:rPr>
        <w:t>funcionais, observado</w:t>
      </w:r>
      <w:proofErr w:type="gramEnd"/>
      <w:r w:rsidRPr="00F33879">
        <w:rPr>
          <w:rFonts w:ascii="Courier New" w:eastAsia="Times New Roman" w:hAnsi="Courier New" w:cs="Courier New"/>
          <w:b/>
          <w:i/>
        </w:rPr>
        <w:t xml:space="preserve"> o disposto abaixo:</w:t>
      </w: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 w:rsidRPr="00F33879">
        <w:rPr>
          <w:rFonts w:ascii="Courier New" w:eastAsia="Times New Roman" w:hAnsi="Courier New" w:cs="Courier New"/>
          <w:b/>
          <w:i/>
        </w:rPr>
        <w:t xml:space="preserve">I - quando se tratar de invalidez permanente parcial completa, a perda anatômica ou funcional será diretamente enquadrada em um dos segmentos orgânicos ou corporais previstos na tabela anexa, correspondendo </w:t>
      </w:r>
      <w:proofErr w:type="gramStart"/>
      <w:r w:rsidRPr="00F33879">
        <w:rPr>
          <w:rFonts w:ascii="Courier New" w:eastAsia="Times New Roman" w:hAnsi="Courier New" w:cs="Courier New"/>
          <w:b/>
          <w:i/>
        </w:rPr>
        <w:t>a</w:t>
      </w:r>
      <w:proofErr w:type="gramEnd"/>
      <w:r w:rsidRPr="00F33879">
        <w:rPr>
          <w:rFonts w:ascii="Courier New" w:eastAsia="Times New Roman" w:hAnsi="Courier New" w:cs="Courier New"/>
          <w:b/>
          <w:i/>
        </w:rPr>
        <w:t xml:space="preserve"> indenização ao </w:t>
      </w:r>
    </w:p>
    <w:p w:rsidR="00391F41" w:rsidRPr="00F33879" w:rsidRDefault="00391F41" w:rsidP="00391F41">
      <w:pPr>
        <w:spacing w:after="12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proofErr w:type="gramStart"/>
      <w:r w:rsidRPr="00F33879">
        <w:rPr>
          <w:rFonts w:ascii="Courier New" w:eastAsia="Times New Roman" w:hAnsi="Courier New" w:cs="Courier New"/>
          <w:b/>
          <w:i/>
        </w:rPr>
        <w:t>valor</w:t>
      </w:r>
      <w:proofErr w:type="gramEnd"/>
      <w:r w:rsidRPr="00F33879">
        <w:rPr>
          <w:rFonts w:ascii="Courier New" w:eastAsia="Times New Roman" w:hAnsi="Courier New" w:cs="Courier New"/>
          <w:b/>
          <w:i/>
        </w:rPr>
        <w:t xml:space="preserve"> resultante da aplicação do percentual ali estabelecido ao valor máximo da cobertura; e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  <w:r w:rsidRPr="00F33879">
        <w:rPr>
          <w:rFonts w:ascii="Courier New" w:eastAsia="Times New Roman" w:hAnsi="Courier New" w:cs="Courier New"/>
          <w:i/>
        </w:rPr>
        <w:t>II - quando se tratar de invalidez permanente parcial incompleta será efetuado o enquadramento da perda anatômica ou funcional na forma prevista na alínea “a”, procedendo-se, em seguida, à redução proporcional da indenização que corresponderá a setenta e cinco por cento para as perdas de repercussão intensa, cinqüenta por cento para as de média repercussão, vinte e cinco por cento para as de leve repercussão, adotando-se ainda o percentual de dez por cento, nos casos de seqüelas residuais. (art. 3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 xml:space="preserve"> da Lei n</w:t>
      </w:r>
      <w:r w:rsidRPr="00F33879">
        <w:rPr>
          <w:rFonts w:ascii="Courier New" w:eastAsia="Times New Roman" w:hAnsi="Courier New" w:cs="Courier New"/>
          <w:i/>
          <w:u w:val="single"/>
          <w:vertAlign w:val="superscript"/>
        </w:rPr>
        <w:t>o</w:t>
      </w:r>
      <w:r w:rsidRPr="00F33879">
        <w:rPr>
          <w:rFonts w:ascii="Courier New" w:eastAsia="Times New Roman" w:hAnsi="Courier New" w:cs="Courier New"/>
          <w:i/>
        </w:rPr>
        <w:t xml:space="preserve"> 6.194, de 19 de dezembro de 1974)</w:t>
      </w:r>
    </w:p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i/>
        </w:rPr>
      </w:pPr>
    </w:p>
    <w:tbl>
      <w:tblPr>
        <w:tblW w:w="10344" w:type="dxa"/>
        <w:jc w:val="center"/>
        <w:tblInd w:w="-319" w:type="dxa"/>
        <w:tblCellMar>
          <w:left w:w="0" w:type="dxa"/>
          <w:right w:w="0" w:type="dxa"/>
        </w:tblCellMar>
        <w:tblLook w:val="04A0"/>
      </w:tblPr>
      <w:tblGrid>
        <w:gridCol w:w="8495"/>
        <w:gridCol w:w="1849"/>
      </w:tblGrid>
      <w:tr w:rsidR="00391F41" w:rsidRPr="00F33879" w:rsidTr="002B022C">
        <w:trPr>
          <w:jc w:val="center"/>
        </w:trPr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Danos Corporais Totais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Percentual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Repercussão na Íntegra do Patrimônio Físico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Perda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ambos os membros superiores ou inferiores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ambas as mãos ou de ambos os pés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um membro superior e de um membro inferior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completa da visão em ambos os olhos (cegueira bilateral) ou cegueira legal bilateral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Lesões neurológicas que cursem com: (a) dano cognitivo-comportamental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100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alienante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; (b) impedimento do senso de orientação espacial e/ou do livre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deslocamento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corporal; (c) perda completa do controle esfincteriano; (d)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comprometimento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de função vital ou autonômica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Lesões de órgãos e estruturas </w:t>
            </w:r>
            <w:proofErr w:type="spell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crânio-faciais</w:t>
            </w:r>
            <w:proofErr w:type="spell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, cervicais, torácicos, abdominais, 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pélvicos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ou retro-peritoneais cursando com prejuízos funcionais não compensáveis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de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ordem autonômica, respiratória, cardiovascular, digestiva, excretora ou de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qualquer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outra espécie, desde que haja comprometimento de função vital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Danos Corporais Segmentares (Parciais)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Percentuais 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Repercussões </w:t>
            </w:r>
            <w:smartTag w:uri="urn:schemas-microsoft-com:office:smarttags" w:element="PersonName">
              <w:smartTagPr>
                <w:attr w:name="ProductID" w:val="em Partes de Membros Superiores"/>
              </w:smartTagPr>
              <w:r w:rsidRPr="00F33879">
                <w:rPr>
                  <w:rFonts w:ascii="Courier New" w:eastAsia="Times New Roman" w:hAnsi="Courier New" w:cs="Courier New"/>
                  <w:b/>
                  <w:sz w:val="18"/>
                  <w:szCs w:val="18"/>
                </w:rPr>
                <w:t>em Partes de Membros Superiores</w:t>
              </w:r>
            </w:smartTag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e Inferiores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das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Perdas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Perda anatômica e/ou funcional completa de um dos membros superiores e/ou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de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uma das mãos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70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um dos membros inferiores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um dos pés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50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lastRenderedPageBreak/>
              <w:t xml:space="preserve">Perda completa da mobilidade de um dos ombros, cotovelos, punhos ou dedo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Polegar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25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completa da mobilidade de um quadril, joelho ou tornozelo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Perda anatômica e/ou funcional completa de qualquer um dentre os outros dedos da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Mão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10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anatômica e/ou funcional completa de qualquer um dos dedos do pé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Danos Corporais Segmentares (Parciais)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Percentuais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Outras Repercussões em Órgãos e Estruturas Corporais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das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Perdas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Perda auditiva total bilateral (surdez completa) ou da fonação (mudez completa) ou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50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proofErr w:type="gramStart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da</w:t>
            </w:r>
            <w:proofErr w:type="gramEnd"/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 xml:space="preserve"> visão de um olho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completa da mobilidade de um segmento da coluna vertebral exceto o sacral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25</w:t>
            </w:r>
          </w:p>
        </w:tc>
      </w:tr>
      <w:tr w:rsidR="00391F41" w:rsidRPr="00F33879" w:rsidTr="002B022C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91F41" w:rsidRPr="00F33879" w:rsidRDefault="00391F41" w:rsidP="002B022C">
            <w:pPr>
              <w:spacing w:before="100" w:beforeAutospacing="1" w:after="100" w:afterAutospacing="1"/>
              <w:ind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Perda integral (retirada cirúrgica) do baço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1F41" w:rsidRPr="00F33879" w:rsidRDefault="00391F41" w:rsidP="002B022C">
            <w:pPr>
              <w:spacing w:before="100" w:beforeAutospacing="1" w:after="100" w:afterAutospacing="1"/>
              <w:ind w:left="850" w:right="-496"/>
              <w:jc w:val="both"/>
              <w:rPr>
                <w:rFonts w:ascii="Courier New" w:eastAsia="Times New Roman" w:hAnsi="Courier New" w:cs="Courier New"/>
                <w:b/>
                <w:sz w:val="18"/>
                <w:szCs w:val="18"/>
              </w:rPr>
            </w:pPr>
            <w:r w:rsidRPr="00F33879">
              <w:rPr>
                <w:rFonts w:ascii="Courier New" w:eastAsia="Times New Roman" w:hAnsi="Courier New" w:cs="Courier New"/>
                <w:b/>
                <w:sz w:val="18"/>
                <w:szCs w:val="18"/>
              </w:rPr>
              <w:t>10</w:t>
            </w:r>
          </w:p>
        </w:tc>
      </w:tr>
    </w:tbl>
    <w:p w:rsidR="00391F41" w:rsidRPr="00F33879" w:rsidRDefault="00391F41" w:rsidP="00391F41">
      <w:pPr>
        <w:spacing w:before="100" w:beforeAutospacing="1" w:after="100" w:afterAutospacing="1"/>
        <w:ind w:left="2160" w:right="-496"/>
        <w:jc w:val="both"/>
        <w:rPr>
          <w:rFonts w:ascii="Courier New" w:eastAsia="Times New Roman" w:hAnsi="Courier New" w:cs="Courier New"/>
          <w:sz w:val="18"/>
          <w:szCs w:val="18"/>
        </w:rPr>
      </w:pPr>
    </w:p>
    <w:p w:rsidR="00391F41" w:rsidRPr="00F33879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 w:rsidRPr="00F33879">
        <w:rPr>
          <w:rFonts w:ascii="Courier New" w:hAnsi="Courier New" w:cs="Courier New"/>
          <w:sz w:val="24"/>
          <w:szCs w:val="24"/>
        </w:rPr>
        <w:t>Portanto, resta cabalmente comprovado que deva ser respeitado o grau de invalidez das vítimas de acidente de trânsito, para fins de indenização do Seguro Obrigatório DPVAT.</w:t>
      </w:r>
    </w:p>
    <w:p w:rsidR="00391F41" w:rsidRPr="00F33879" w:rsidRDefault="00391F41" w:rsidP="00391F41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391F41" w:rsidRPr="00F06547" w:rsidRDefault="00391F41" w:rsidP="00391F41">
      <w:pPr>
        <w:ind w:right="-496"/>
        <w:jc w:val="both"/>
        <w:rPr>
          <w:rFonts w:ascii="Courier New" w:hAnsi="Courier New" w:cs="Courier New"/>
        </w:rPr>
      </w:pPr>
      <w:r w:rsidRPr="00F33879">
        <w:rPr>
          <w:rFonts w:ascii="Courier New" w:eastAsia="Times New Roman" w:hAnsi="Courier New" w:cs="Courier New"/>
          <w:b/>
        </w:rPr>
        <w:t xml:space="preserve">TANTO A LEI 6.194/74, QUANTO A LEI 11.482/2007, BEM COMO A NOVIÇA Lei 11.945/09 </w:t>
      </w:r>
      <w:proofErr w:type="gramStart"/>
      <w:r w:rsidRPr="00F33879">
        <w:rPr>
          <w:rFonts w:ascii="Courier New" w:eastAsia="Times New Roman" w:hAnsi="Courier New" w:cs="Courier New"/>
          <w:b/>
        </w:rPr>
        <w:t>FAZEM</w:t>
      </w:r>
      <w:proofErr w:type="gramEnd"/>
      <w:r w:rsidRPr="00F33879">
        <w:rPr>
          <w:rFonts w:ascii="Courier New" w:eastAsia="Times New Roman" w:hAnsi="Courier New" w:cs="Courier New"/>
          <w:b/>
        </w:rPr>
        <w:t xml:space="preserve"> DISTINÇÃO DOS GRAUS DE INVALIDEZ AUFERIDOS </w:t>
      </w:r>
      <w:smartTag w:uri="urn:schemas-microsoft-com:office:smarttags" w:element="PersonName">
        <w:smartTagPr>
          <w:attr w:name="ProductID" w:val="EM PERￍCIAS PARA FINS DE"/>
        </w:smartTagPr>
        <w:r w:rsidRPr="00F33879">
          <w:rPr>
            <w:rFonts w:ascii="Courier New" w:eastAsia="Times New Roman" w:hAnsi="Courier New" w:cs="Courier New"/>
            <w:b/>
          </w:rPr>
          <w:t>EM PERÍCIAS PARA FINS DE</w:t>
        </w:r>
      </w:smartTag>
      <w:r w:rsidRPr="00F33879">
        <w:rPr>
          <w:rFonts w:ascii="Courier New" w:eastAsia="Times New Roman" w:hAnsi="Courier New" w:cs="Courier New"/>
          <w:b/>
        </w:rPr>
        <w:t xml:space="preserve"> PAGAMENTOS DE INDENIZAÇÃO.</w:t>
      </w:r>
    </w:p>
    <w:p w:rsidR="00311BCB" w:rsidRPr="003A2D44" w:rsidRDefault="00311BCB" w:rsidP="00311BCB">
      <w:pPr>
        <w:pStyle w:val="Ttulo3"/>
        <w:ind w:right="-518"/>
        <w:jc w:val="center"/>
        <w:rPr>
          <w:rFonts w:ascii="Courier New" w:hAnsi="Courier New" w:cs="Courier New"/>
          <w:sz w:val="24"/>
        </w:rPr>
      </w:pPr>
      <w:r w:rsidRPr="003A2D44">
        <w:rPr>
          <w:rFonts w:ascii="Courier New" w:hAnsi="Courier New" w:cs="Courier New"/>
          <w:sz w:val="24"/>
        </w:rPr>
        <w:t xml:space="preserve">DOS JUROS, </w:t>
      </w:r>
      <w:proofErr w:type="gramStart"/>
      <w:r w:rsidRPr="003A2D44">
        <w:rPr>
          <w:rFonts w:ascii="Courier New" w:hAnsi="Courier New" w:cs="Courier New"/>
          <w:sz w:val="24"/>
        </w:rPr>
        <w:t>CORREÇÃO MONETÁRIA E HONORÁRIOS ADVOCATÍCIOS</w:t>
      </w:r>
      <w:proofErr w:type="gramEnd"/>
    </w:p>
    <w:p w:rsidR="006274D9" w:rsidRDefault="006274D9" w:rsidP="00311BCB">
      <w:pPr>
        <w:ind w:right="-518"/>
        <w:jc w:val="both"/>
        <w:rPr>
          <w:rFonts w:ascii="Courier New" w:eastAsia="Times New Roman" w:hAnsi="Courier New" w:cs="Courier New"/>
        </w:rPr>
      </w:pPr>
    </w:p>
    <w:p w:rsidR="00311BCB" w:rsidRPr="003A2D44" w:rsidRDefault="00311BCB" w:rsidP="00311BCB">
      <w:pPr>
        <w:ind w:right="-518"/>
        <w:jc w:val="both"/>
        <w:rPr>
          <w:rFonts w:ascii="Courier New" w:eastAsia="Times New Roman" w:hAnsi="Courier New" w:cs="Courier New"/>
        </w:rPr>
      </w:pPr>
      <w:r w:rsidRPr="003A2D44">
        <w:rPr>
          <w:rFonts w:ascii="Courier New" w:eastAsia="Times New Roman" w:hAnsi="Courier New" w:cs="Courier New"/>
        </w:rPr>
        <w:t>Com relação aos juros moratórios, bem como a correção monetária, em caso de eventual condenação, o que definitivamente não espera, é curial que seja analisada questão acerca da data de início da contagem dos respectivos.</w:t>
      </w:r>
    </w:p>
    <w:p w:rsidR="00311BCB" w:rsidRDefault="00311BCB" w:rsidP="00311BCB">
      <w:pPr>
        <w:ind w:right="-518"/>
        <w:jc w:val="both"/>
        <w:rPr>
          <w:rFonts w:ascii="Courier New" w:eastAsia="Times New Roman" w:hAnsi="Courier New" w:cs="Courier New"/>
        </w:rPr>
      </w:pPr>
      <w:r w:rsidRPr="003A2D44">
        <w:rPr>
          <w:rFonts w:ascii="Courier New" w:eastAsia="Times New Roman" w:hAnsi="Courier New" w:cs="Courier New"/>
        </w:rPr>
        <w:t xml:space="preserve">Consoante o disposto no artigo 219 da </w:t>
      </w:r>
      <w:r>
        <w:rPr>
          <w:rFonts w:ascii="Courier New" w:eastAsia="Times New Roman" w:hAnsi="Courier New" w:cs="Courier New"/>
        </w:rPr>
        <w:t>Lei P</w:t>
      </w:r>
      <w:r w:rsidRPr="003A2D44">
        <w:rPr>
          <w:rFonts w:ascii="Courier New" w:eastAsia="Times New Roman" w:hAnsi="Courier New" w:cs="Courier New"/>
        </w:rPr>
        <w:t xml:space="preserve">rocessual </w:t>
      </w:r>
      <w:r>
        <w:rPr>
          <w:rFonts w:ascii="Courier New" w:eastAsia="Times New Roman" w:hAnsi="Courier New" w:cs="Courier New"/>
        </w:rPr>
        <w:t>C</w:t>
      </w:r>
      <w:r w:rsidRPr="003A2D44">
        <w:rPr>
          <w:rFonts w:ascii="Courier New" w:eastAsia="Times New Roman" w:hAnsi="Courier New" w:cs="Courier New"/>
        </w:rPr>
        <w:t xml:space="preserve">ivil vigente, que, ao dispor constituir em mora o devedor a partir da citação válida, entende a Contestante que o </w:t>
      </w:r>
      <w:proofErr w:type="spellStart"/>
      <w:r w:rsidRPr="003A2D44">
        <w:rPr>
          <w:rFonts w:ascii="Courier New" w:eastAsia="Times New Roman" w:hAnsi="Courier New" w:cs="Courier New"/>
          <w:i/>
        </w:rPr>
        <w:t>dies</w:t>
      </w:r>
      <w:proofErr w:type="spellEnd"/>
      <w:r w:rsidRPr="003A2D44">
        <w:rPr>
          <w:rFonts w:ascii="Courier New" w:eastAsia="Times New Roman" w:hAnsi="Courier New" w:cs="Courier New"/>
          <w:i/>
        </w:rPr>
        <w:t xml:space="preserve"> a </w:t>
      </w:r>
      <w:proofErr w:type="spellStart"/>
      <w:r w:rsidRPr="003A2D44">
        <w:rPr>
          <w:rFonts w:ascii="Courier New" w:eastAsia="Times New Roman" w:hAnsi="Courier New" w:cs="Courier New"/>
          <w:i/>
        </w:rPr>
        <w:t>q</w:t>
      </w:r>
      <w:r w:rsidRPr="003A2D44">
        <w:rPr>
          <w:rFonts w:ascii="Courier New" w:eastAsia="Times New Roman" w:hAnsi="Courier New" w:cs="Courier New"/>
        </w:rPr>
        <w:t>uo</w:t>
      </w:r>
      <w:proofErr w:type="spellEnd"/>
      <w:r w:rsidRPr="003A2D44">
        <w:rPr>
          <w:rFonts w:ascii="Courier New" w:eastAsia="Times New Roman" w:hAnsi="Courier New" w:cs="Courier New"/>
        </w:rPr>
        <w:t xml:space="preserve"> para o cômputo dos juros moratórios deve ser a data de sua citação para respon</w:t>
      </w:r>
      <w:r>
        <w:rPr>
          <w:rFonts w:ascii="Courier New" w:eastAsia="Times New Roman" w:hAnsi="Courier New" w:cs="Courier New"/>
        </w:rPr>
        <w:t xml:space="preserve">der os termos da presente ação, como pode se </w:t>
      </w:r>
      <w:proofErr w:type="gramStart"/>
      <w:r>
        <w:rPr>
          <w:rFonts w:ascii="Courier New" w:eastAsia="Times New Roman" w:hAnsi="Courier New" w:cs="Courier New"/>
        </w:rPr>
        <w:t>ver</w:t>
      </w:r>
      <w:proofErr w:type="gramEnd"/>
      <w:r>
        <w:rPr>
          <w:rFonts w:ascii="Courier New" w:eastAsia="Times New Roman" w:hAnsi="Courier New" w:cs="Courier New"/>
        </w:rPr>
        <w:t xml:space="preserve"> no art. 405 do Código Civil, senão vejamos:</w:t>
      </w:r>
    </w:p>
    <w:p w:rsidR="00311BCB" w:rsidRDefault="00311BCB" w:rsidP="00311BCB">
      <w:pPr>
        <w:ind w:right="-518"/>
        <w:jc w:val="both"/>
        <w:rPr>
          <w:rFonts w:ascii="Courier New" w:eastAsia="Times New Roman" w:hAnsi="Courier New" w:cs="Courier New"/>
        </w:rPr>
      </w:pPr>
    </w:p>
    <w:p w:rsidR="00311BCB" w:rsidRPr="00C4175C" w:rsidRDefault="00311BCB" w:rsidP="00311BCB">
      <w:pPr>
        <w:ind w:left="2268" w:right="-518"/>
        <w:jc w:val="both"/>
        <w:rPr>
          <w:rFonts w:ascii="Courier New" w:eastAsia="Times New Roman" w:hAnsi="Courier New" w:cs="Arial"/>
          <w:b/>
          <w:bCs/>
          <w:i/>
          <w:iCs/>
          <w:color w:val="000000"/>
        </w:rPr>
      </w:pPr>
      <w:r>
        <w:rPr>
          <w:rFonts w:ascii="Courier New" w:eastAsia="Times New Roman" w:hAnsi="Courier New" w:cs="Arial"/>
          <w:b/>
          <w:bCs/>
          <w:i/>
          <w:iCs/>
          <w:color w:val="000000"/>
        </w:rPr>
        <w:t>“Art. 405</w:t>
      </w:r>
      <w:r w:rsidRPr="00C4175C">
        <w:rPr>
          <w:rFonts w:ascii="Courier New" w:eastAsia="Times New Roman" w:hAnsi="Courier New" w:cs="Arial"/>
          <w:b/>
          <w:bCs/>
          <w:i/>
          <w:iCs/>
          <w:color w:val="000000"/>
        </w:rPr>
        <w:t xml:space="preserve"> Contam-se os juros de mora desde a citação inicial.</w:t>
      </w:r>
      <w:r>
        <w:rPr>
          <w:rFonts w:ascii="Courier New" w:eastAsia="Times New Roman" w:hAnsi="Courier New" w:cs="Arial"/>
          <w:b/>
          <w:bCs/>
          <w:i/>
          <w:iCs/>
          <w:color w:val="000000"/>
        </w:rPr>
        <w:t>”</w:t>
      </w:r>
    </w:p>
    <w:p w:rsidR="00311BCB" w:rsidRPr="003A2D44" w:rsidRDefault="00311BCB" w:rsidP="00311BCB">
      <w:pPr>
        <w:ind w:right="-518"/>
        <w:jc w:val="both"/>
        <w:rPr>
          <w:rFonts w:ascii="Courier New" w:eastAsia="Times New Roman" w:hAnsi="Courier New" w:cs="Courier New"/>
          <w:b/>
        </w:rPr>
      </w:pPr>
    </w:p>
    <w:p w:rsidR="00311BCB" w:rsidRPr="003A2D44" w:rsidRDefault="00311BCB" w:rsidP="00311BCB">
      <w:pPr>
        <w:pStyle w:val="Corpodetexto21"/>
        <w:ind w:right="-518"/>
        <w:rPr>
          <w:rFonts w:ascii="Courier New" w:hAnsi="Courier New" w:cs="Courier New"/>
          <w:spacing w:val="0"/>
          <w:sz w:val="24"/>
        </w:rPr>
      </w:pPr>
      <w:r w:rsidRPr="003A2D44">
        <w:rPr>
          <w:rFonts w:ascii="Courier New" w:hAnsi="Courier New" w:cs="Courier New"/>
          <w:spacing w:val="0"/>
          <w:sz w:val="24"/>
        </w:rPr>
        <w:t>Até porque estamos tratando de responsabilidade contratual tendo em vista que as partes celebraram contrato de seguro, e não extracontratual, sendo inaplicável à espécie o Enunciado n</w:t>
      </w:r>
      <w:r>
        <w:rPr>
          <w:rFonts w:ascii="Courier New" w:hAnsi="Courier New" w:cs="Courier New"/>
          <w:spacing w:val="0"/>
          <w:sz w:val="24"/>
        </w:rPr>
        <w:t>.</w:t>
      </w:r>
      <w:r w:rsidRPr="003A2D44">
        <w:rPr>
          <w:rFonts w:ascii="Courier New" w:hAnsi="Courier New" w:cs="Courier New"/>
          <w:spacing w:val="0"/>
          <w:sz w:val="24"/>
        </w:rPr>
        <w:t>º 54, da Súmula do Egrégio Superior Tribunal de Justiça.</w:t>
      </w:r>
    </w:p>
    <w:p w:rsidR="00311BCB" w:rsidRPr="003A2D44" w:rsidRDefault="00311BCB" w:rsidP="006274D9">
      <w:pPr>
        <w:ind w:right="-518"/>
        <w:jc w:val="both"/>
        <w:rPr>
          <w:rFonts w:ascii="Courier New" w:eastAsia="Times New Roman" w:hAnsi="Courier New" w:cs="Courier New"/>
          <w:b/>
        </w:rPr>
      </w:pPr>
    </w:p>
    <w:p w:rsidR="00311BCB" w:rsidRDefault="00311BCB" w:rsidP="006274D9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  <w:r w:rsidRPr="003A2D44">
        <w:rPr>
          <w:rFonts w:ascii="Courier New" w:hAnsi="Courier New" w:cs="Courier New"/>
          <w:sz w:val="24"/>
        </w:rPr>
        <w:t xml:space="preserve">Com relação </w:t>
      </w:r>
      <w:r>
        <w:rPr>
          <w:rFonts w:ascii="Courier New" w:hAnsi="Courier New" w:cs="Courier New"/>
          <w:sz w:val="24"/>
        </w:rPr>
        <w:t>à</w:t>
      </w:r>
      <w:r w:rsidRPr="003A2D44">
        <w:rPr>
          <w:rFonts w:ascii="Courier New" w:hAnsi="Courier New" w:cs="Courier New"/>
          <w:sz w:val="24"/>
        </w:rPr>
        <w:t xml:space="preserve"> correção monetária, é curial que seja analisada questão acerca </w:t>
      </w:r>
      <w:r w:rsidRPr="003A2D44">
        <w:rPr>
          <w:rFonts w:ascii="Courier New" w:hAnsi="Courier New" w:cs="Courier New"/>
          <w:spacing w:val="0"/>
          <w:sz w:val="24"/>
        </w:rPr>
        <w:t>a forma da Lei 6.899/19</w:t>
      </w:r>
      <w:r>
        <w:rPr>
          <w:rFonts w:ascii="Courier New" w:hAnsi="Courier New" w:cs="Courier New"/>
          <w:spacing w:val="0"/>
          <w:sz w:val="24"/>
        </w:rPr>
        <w:t>8</w:t>
      </w:r>
      <w:r w:rsidRPr="003A2D44">
        <w:rPr>
          <w:rFonts w:ascii="Courier New" w:hAnsi="Courier New" w:cs="Courier New"/>
          <w:spacing w:val="0"/>
          <w:sz w:val="24"/>
        </w:rPr>
        <w:t xml:space="preserve">1, ou seja, </w:t>
      </w:r>
      <w:r>
        <w:rPr>
          <w:rFonts w:ascii="Courier New" w:hAnsi="Courier New" w:cs="Courier New"/>
          <w:spacing w:val="0"/>
          <w:sz w:val="24"/>
        </w:rPr>
        <w:t>a partir da propositura da ação, senão vejamos:</w:t>
      </w:r>
    </w:p>
    <w:p w:rsidR="00311BCB" w:rsidRDefault="00311BCB" w:rsidP="006274D9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</w:p>
    <w:p w:rsidR="00311BCB" w:rsidRPr="00C6379D" w:rsidRDefault="00311BCB" w:rsidP="006274D9">
      <w:pPr>
        <w:pStyle w:val="Corpodetexto21"/>
        <w:ind w:left="2340" w:right="-496"/>
        <w:rPr>
          <w:rFonts w:ascii="Courier New" w:hAnsi="Courier New" w:cs="Courier New"/>
          <w:b/>
          <w:i/>
          <w:spacing w:val="0"/>
          <w:sz w:val="24"/>
        </w:rPr>
      </w:pPr>
      <w:r w:rsidRPr="00C6379D">
        <w:rPr>
          <w:rFonts w:ascii="Courier New" w:hAnsi="Courier New" w:cs="Courier New"/>
          <w:b/>
          <w:i/>
          <w:spacing w:val="0"/>
          <w:sz w:val="24"/>
        </w:rPr>
        <w:t xml:space="preserve">“art. </w:t>
      </w:r>
      <w:proofErr w:type="gramStart"/>
      <w:r w:rsidRPr="00C6379D">
        <w:rPr>
          <w:rFonts w:ascii="Courier New" w:hAnsi="Courier New" w:cs="Courier New"/>
          <w:b/>
          <w:i/>
          <w:spacing w:val="0"/>
          <w:sz w:val="24"/>
        </w:rPr>
        <w:t>1º .</w:t>
      </w:r>
      <w:proofErr w:type="gramEnd"/>
      <w:r w:rsidRPr="00C6379D">
        <w:rPr>
          <w:rFonts w:ascii="Courier New" w:hAnsi="Courier New" w:cs="Courier New"/>
          <w:b/>
          <w:i/>
          <w:spacing w:val="0"/>
          <w:sz w:val="24"/>
        </w:rPr>
        <w:t xml:space="preserve"> (...)</w:t>
      </w:r>
    </w:p>
    <w:p w:rsidR="00311BCB" w:rsidRPr="00C6379D" w:rsidRDefault="00311BCB" w:rsidP="006274D9">
      <w:pPr>
        <w:pStyle w:val="Corpodetexto21"/>
        <w:ind w:left="2340" w:right="-496"/>
        <w:rPr>
          <w:rFonts w:ascii="Courier New" w:hAnsi="Courier New" w:cs="Courier New"/>
          <w:b/>
          <w:i/>
          <w:spacing w:val="0"/>
          <w:sz w:val="24"/>
        </w:rPr>
      </w:pPr>
    </w:p>
    <w:p w:rsidR="00311BCB" w:rsidRPr="00C6379D" w:rsidRDefault="00311BCB" w:rsidP="006274D9">
      <w:pPr>
        <w:pStyle w:val="Corpodetexto21"/>
        <w:ind w:left="2340" w:right="-496"/>
        <w:rPr>
          <w:rFonts w:ascii="Courier New" w:hAnsi="Courier New" w:cs="Courier New"/>
          <w:b/>
          <w:i/>
          <w:spacing w:val="0"/>
          <w:sz w:val="24"/>
        </w:rPr>
      </w:pPr>
      <w:r w:rsidRPr="00C6379D">
        <w:rPr>
          <w:rFonts w:ascii="Courier New" w:hAnsi="Courier New" w:cs="Courier New"/>
          <w:b/>
          <w:i/>
          <w:spacing w:val="0"/>
          <w:sz w:val="24"/>
        </w:rPr>
        <w:t>§</w:t>
      </w:r>
      <w:proofErr w:type="gramStart"/>
      <w:r w:rsidRPr="00C6379D">
        <w:rPr>
          <w:rFonts w:ascii="Courier New" w:hAnsi="Courier New" w:cs="Courier New"/>
          <w:b/>
          <w:i/>
          <w:spacing w:val="0"/>
          <w:sz w:val="24"/>
        </w:rPr>
        <w:t>2º Nos demais casos, o cálculo far-se-á a partir do ajuizamento da ação.”</w:t>
      </w:r>
      <w:proofErr w:type="gramEnd"/>
    </w:p>
    <w:p w:rsidR="00311BCB" w:rsidRDefault="00311BCB" w:rsidP="006274D9">
      <w:pPr>
        <w:pStyle w:val="Corpodetexto21"/>
        <w:ind w:left="2340" w:right="-496"/>
        <w:rPr>
          <w:rFonts w:ascii="Courier New" w:hAnsi="Courier New" w:cs="Courier New"/>
          <w:b/>
          <w:spacing w:val="0"/>
          <w:sz w:val="24"/>
        </w:rPr>
      </w:pPr>
    </w:p>
    <w:p w:rsidR="00311BCB" w:rsidRDefault="00311BCB" w:rsidP="006274D9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spacing w:val="0"/>
          <w:sz w:val="24"/>
        </w:rPr>
        <w:lastRenderedPageBreak/>
        <w:t xml:space="preserve">O Superior Tribunal de Justiça, através do </w:t>
      </w:r>
      <w:proofErr w:type="spellStart"/>
      <w:proofErr w:type="gramStart"/>
      <w:r>
        <w:rPr>
          <w:rFonts w:ascii="Courier New" w:hAnsi="Courier New" w:cs="Courier New"/>
          <w:spacing w:val="0"/>
          <w:sz w:val="24"/>
        </w:rPr>
        <w:t>REsp</w:t>
      </w:r>
      <w:proofErr w:type="spellEnd"/>
      <w:proofErr w:type="gramEnd"/>
      <w:r>
        <w:rPr>
          <w:rFonts w:ascii="Courier New" w:hAnsi="Courier New" w:cs="Courier New"/>
          <w:spacing w:val="0"/>
          <w:sz w:val="24"/>
        </w:rPr>
        <w:t xml:space="preserve"> 43.640-0-SP, 6ª Turma, tendo como relator o Ministro Anselmo Santiago, retratou o seu entendimento sobre a correção monetária conforme ementa que passamos a transcrever:</w:t>
      </w:r>
    </w:p>
    <w:p w:rsidR="00311BCB" w:rsidRDefault="00311BCB" w:rsidP="006274D9">
      <w:pPr>
        <w:pStyle w:val="Corpodetexto21"/>
        <w:ind w:right="-496"/>
        <w:rPr>
          <w:rFonts w:ascii="Courier New" w:hAnsi="Courier New" w:cs="Courier New"/>
          <w:spacing w:val="0"/>
          <w:sz w:val="24"/>
        </w:rPr>
      </w:pPr>
    </w:p>
    <w:p w:rsidR="00311BCB" w:rsidRPr="00C6379D" w:rsidRDefault="00311BCB" w:rsidP="006274D9">
      <w:pPr>
        <w:pStyle w:val="Corpodetexto21"/>
        <w:ind w:left="2340" w:right="-496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b/>
          <w:i/>
          <w:spacing w:val="0"/>
          <w:sz w:val="24"/>
        </w:rPr>
        <w:t xml:space="preserve">“Não ofende o art. 6º da Lei de Introdução ao Código Civil o acórdão que restringe a incidência da correção monetária a partir do ajuizamento da ação e não antes, por falta de previsão legal” (STJ-6ª Turma, </w:t>
      </w:r>
      <w:proofErr w:type="spellStart"/>
      <w:proofErr w:type="gramStart"/>
      <w:r>
        <w:rPr>
          <w:rFonts w:ascii="Courier New" w:hAnsi="Courier New" w:cs="Courier New"/>
          <w:b/>
          <w:i/>
          <w:spacing w:val="0"/>
          <w:sz w:val="24"/>
        </w:rPr>
        <w:t>REsp</w:t>
      </w:r>
      <w:proofErr w:type="spellEnd"/>
      <w:proofErr w:type="gramEnd"/>
      <w:r>
        <w:rPr>
          <w:rFonts w:ascii="Courier New" w:hAnsi="Courier New" w:cs="Courier New"/>
          <w:b/>
          <w:i/>
          <w:spacing w:val="0"/>
          <w:sz w:val="24"/>
        </w:rPr>
        <w:t xml:space="preserve"> 43.640-0-SP, rel. Ministro Anselmo Santiago, j. 21.6.94, não conheceram, </w:t>
      </w:r>
      <w:proofErr w:type="spellStart"/>
      <w:r>
        <w:rPr>
          <w:rFonts w:ascii="Courier New" w:hAnsi="Courier New" w:cs="Courier New"/>
          <w:b/>
          <w:i/>
          <w:spacing w:val="0"/>
          <w:sz w:val="24"/>
        </w:rPr>
        <w:t>v.u.</w:t>
      </w:r>
      <w:proofErr w:type="spellEnd"/>
      <w:r>
        <w:rPr>
          <w:rFonts w:ascii="Courier New" w:hAnsi="Courier New" w:cs="Courier New"/>
          <w:b/>
          <w:i/>
          <w:spacing w:val="0"/>
          <w:sz w:val="24"/>
        </w:rPr>
        <w:t>, DJU 28.11.94, p. 32.645).</w:t>
      </w:r>
    </w:p>
    <w:p w:rsidR="00311BCB" w:rsidRPr="009C7C40" w:rsidRDefault="00311BCB" w:rsidP="006274D9">
      <w:pPr>
        <w:pStyle w:val="Recuodecorpodetexto3"/>
        <w:spacing w:after="0"/>
        <w:ind w:left="0" w:right="-518"/>
        <w:rPr>
          <w:rFonts w:ascii="Courier New" w:hAnsi="Courier New" w:cs="Courier New"/>
          <w:sz w:val="24"/>
        </w:rPr>
      </w:pPr>
    </w:p>
    <w:p w:rsidR="00311BCB" w:rsidRDefault="00311BCB" w:rsidP="006274D9">
      <w:pPr>
        <w:ind w:right="-518"/>
        <w:jc w:val="both"/>
        <w:rPr>
          <w:rFonts w:ascii="Courier New" w:eastAsia="Times New Roman" w:hAnsi="Courier New" w:cs="Courier New"/>
        </w:rPr>
      </w:pPr>
      <w:r w:rsidRPr="009C7C40">
        <w:rPr>
          <w:rFonts w:ascii="Courier New" w:eastAsia="Times New Roman" w:hAnsi="Courier New" w:cs="Courier New"/>
        </w:rPr>
        <w:t>No que tange aos honorários advocatícios, diante da simplicidade da causa é curial que, em caso de eventual procedência da presente ação, sejam fixados no percentual de 10% sobre o valor da condenação, consoante regra insculpida na lei processual civil, precisamente no artigo 20, parágrafo 3º, e seus incisos, o que se requer. Na hipótese de procedência parcial deverá ser observada a regra contida no art. 21 do C</w:t>
      </w:r>
      <w:r>
        <w:rPr>
          <w:rFonts w:ascii="Courier New" w:eastAsia="Times New Roman" w:hAnsi="Courier New" w:cs="Courier New"/>
        </w:rPr>
        <w:t>ódigo de Processo Civil</w:t>
      </w:r>
      <w:r w:rsidRPr="009C7C40">
        <w:rPr>
          <w:rFonts w:ascii="Courier New" w:eastAsia="Times New Roman" w:hAnsi="Courier New" w:cs="Courier New"/>
        </w:rPr>
        <w:t>.</w:t>
      </w:r>
    </w:p>
    <w:p w:rsidR="00311BCB" w:rsidRDefault="00311BCB" w:rsidP="00311BCB">
      <w:pPr>
        <w:ind w:right="-518"/>
        <w:jc w:val="both"/>
        <w:rPr>
          <w:rFonts w:ascii="Courier New" w:eastAsia="Times New Roman" w:hAnsi="Courier New" w:cs="Courier New"/>
        </w:rPr>
      </w:pPr>
    </w:p>
    <w:p w:rsidR="00311BCB" w:rsidRPr="00914D9A" w:rsidRDefault="00311BCB" w:rsidP="00311BCB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Portando, na remota hipótese de condenação da Ré, requer-se que os juros moratórios sejam computados a partir da citação valida, conforme disposto no art. 405 do Código Civil, que se incida correção monetária a partir do ajuizamento da ação, tendo em vista o esposado no §2º, do art. 1º da Lei 6.899/81 e os honorários compensados na forma do §3º, do art. 20 do Código Processual Civil, face aos argumentos suscitados na presente peça de bloqueio.</w:t>
      </w:r>
    </w:p>
    <w:p w:rsidR="00311BCB" w:rsidRDefault="00311BCB" w:rsidP="00756F47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756F47" w:rsidRPr="00F06547" w:rsidRDefault="00756F47" w:rsidP="00756F47">
      <w:pPr>
        <w:pStyle w:val="Corpodetexto3"/>
        <w:ind w:right="-496"/>
        <w:rPr>
          <w:rFonts w:ascii="Courier New" w:hAnsi="Courier New" w:cs="Courier New"/>
          <w:sz w:val="24"/>
          <w:szCs w:val="24"/>
        </w:rPr>
      </w:pPr>
      <w:r w:rsidRPr="00F06547">
        <w:rPr>
          <w:rFonts w:ascii="Courier New" w:hAnsi="Courier New" w:cs="Courier New"/>
          <w:sz w:val="24"/>
          <w:szCs w:val="24"/>
        </w:rPr>
        <w:t>CONCLUSÃO</w:t>
      </w:r>
    </w:p>
    <w:p w:rsidR="00756F47" w:rsidRPr="00F06547" w:rsidRDefault="00756F47" w:rsidP="00756F47">
      <w:pPr>
        <w:pStyle w:val="Corpodetexto3"/>
        <w:ind w:right="-496"/>
        <w:jc w:val="both"/>
        <w:rPr>
          <w:rFonts w:ascii="Courier New" w:hAnsi="Courier New" w:cs="Courier New"/>
          <w:b w:val="0"/>
          <w:sz w:val="24"/>
          <w:szCs w:val="24"/>
        </w:rPr>
      </w:pPr>
    </w:p>
    <w:p w:rsidR="00756F47" w:rsidRPr="00F06547" w:rsidRDefault="00756F47" w:rsidP="006274D9">
      <w:pPr>
        <w:pStyle w:val="Textoembloco"/>
        <w:tabs>
          <w:tab w:val="left" w:pos="2835"/>
          <w:tab w:val="left" w:pos="3119"/>
          <w:tab w:val="left" w:pos="3544"/>
        </w:tabs>
        <w:ind w:left="0" w:right="-493"/>
        <w:rPr>
          <w:rFonts w:ascii="Courier New" w:hAnsi="Courier New" w:cs="Courier New"/>
          <w:sz w:val="24"/>
          <w:szCs w:val="24"/>
        </w:rPr>
      </w:pPr>
      <w:r w:rsidRPr="00F06547">
        <w:rPr>
          <w:rFonts w:ascii="Courier New" w:hAnsi="Courier New" w:cs="Courier New"/>
          <w:i/>
          <w:sz w:val="24"/>
          <w:szCs w:val="24"/>
        </w:rPr>
        <w:t xml:space="preserve">Ex </w:t>
      </w:r>
      <w:proofErr w:type="spellStart"/>
      <w:r w:rsidRPr="00F06547">
        <w:rPr>
          <w:rFonts w:ascii="Courier New" w:hAnsi="Courier New" w:cs="Courier New"/>
          <w:i/>
          <w:sz w:val="24"/>
          <w:szCs w:val="24"/>
        </w:rPr>
        <w:t>Positis</w:t>
      </w:r>
      <w:proofErr w:type="spellEnd"/>
      <w:r w:rsidRPr="00F06547">
        <w:rPr>
          <w:rFonts w:ascii="Courier New" w:hAnsi="Courier New" w:cs="Courier New"/>
          <w:sz w:val="24"/>
          <w:szCs w:val="24"/>
        </w:rPr>
        <w:t xml:space="preserve">, aguarda-se, serenamente a reforma da </w:t>
      </w:r>
      <w:proofErr w:type="gramStart"/>
      <w:r w:rsidRPr="00F06547">
        <w:rPr>
          <w:rFonts w:ascii="Courier New" w:hAnsi="Courier New" w:cs="Courier New"/>
          <w:sz w:val="24"/>
          <w:szCs w:val="24"/>
        </w:rPr>
        <w:t>d.</w:t>
      </w:r>
      <w:proofErr w:type="gramEnd"/>
      <w:r w:rsidRPr="00F06547">
        <w:rPr>
          <w:rFonts w:ascii="Courier New" w:hAnsi="Courier New" w:cs="Courier New"/>
          <w:sz w:val="24"/>
          <w:szCs w:val="24"/>
        </w:rPr>
        <w:t xml:space="preserve"> sentença p</w:t>
      </w:r>
      <w:r w:rsidR="00391F41">
        <w:rPr>
          <w:rFonts w:ascii="Courier New" w:hAnsi="Courier New" w:cs="Courier New"/>
          <w:sz w:val="24"/>
          <w:szCs w:val="24"/>
        </w:rPr>
        <w:t>roferida nos autos, requerendo o Recorrente</w:t>
      </w:r>
      <w:r w:rsidRPr="00F06547">
        <w:rPr>
          <w:rFonts w:ascii="Courier New" w:hAnsi="Courier New" w:cs="Courier New"/>
          <w:sz w:val="24"/>
          <w:szCs w:val="24"/>
        </w:rPr>
        <w:t xml:space="preserve"> a extinção do feito sem julgamento do mérito, nos exatos termos do artigo 267, inciso VI, do Código de Processo Civil. </w:t>
      </w:r>
    </w:p>
    <w:p w:rsidR="00756F47" w:rsidRPr="00F06547" w:rsidRDefault="00756F47" w:rsidP="006274D9">
      <w:pPr>
        <w:pStyle w:val="Textoembloco"/>
        <w:tabs>
          <w:tab w:val="left" w:pos="2835"/>
          <w:tab w:val="left" w:pos="3119"/>
          <w:tab w:val="left" w:pos="3544"/>
        </w:tabs>
        <w:ind w:left="0" w:right="-493"/>
        <w:rPr>
          <w:rFonts w:ascii="Courier New" w:hAnsi="Courier New" w:cs="Courier New"/>
          <w:sz w:val="24"/>
          <w:szCs w:val="24"/>
        </w:rPr>
      </w:pPr>
    </w:p>
    <w:p w:rsidR="00756F47" w:rsidRPr="00391F41" w:rsidRDefault="00756F47" w:rsidP="006274D9">
      <w:pPr>
        <w:pStyle w:val="Textoembloco"/>
        <w:tabs>
          <w:tab w:val="left" w:pos="2835"/>
          <w:tab w:val="left" w:pos="3119"/>
          <w:tab w:val="left" w:pos="3544"/>
        </w:tabs>
        <w:ind w:left="0" w:right="-493"/>
        <w:rPr>
          <w:rFonts w:ascii="Courier" w:hAnsi="Courier" w:cs="Courier New"/>
          <w:sz w:val="24"/>
          <w:szCs w:val="24"/>
        </w:rPr>
      </w:pPr>
      <w:r w:rsidRPr="00F06547">
        <w:rPr>
          <w:rFonts w:ascii="Courier New" w:hAnsi="Courier New" w:cs="Courier New"/>
          <w:sz w:val="24"/>
          <w:szCs w:val="24"/>
        </w:rPr>
        <w:t xml:space="preserve">Caso assim não entenda essa Aclarada Câmara Cível, diante de todo o exposto, e por tudo mais que dos autos consta, </w:t>
      </w:r>
      <w:r w:rsidRPr="00F06547">
        <w:rPr>
          <w:rFonts w:ascii="Courier" w:hAnsi="Courier" w:cs="Courier New"/>
          <w:sz w:val="24"/>
          <w:szCs w:val="24"/>
        </w:rPr>
        <w:t xml:space="preserve">aguarda-se, serenamente pela reforma </w:t>
      </w:r>
      <w:r w:rsidRPr="00F06547">
        <w:rPr>
          <w:rFonts w:ascii="Courier" w:hAnsi="Courier" w:cs="Courier New"/>
          <w:i/>
          <w:sz w:val="24"/>
          <w:szCs w:val="24"/>
        </w:rPr>
        <w:t xml:space="preserve">in </w:t>
      </w:r>
      <w:proofErr w:type="spellStart"/>
      <w:r w:rsidRPr="00F06547">
        <w:rPr>
          <w:rFonts w:ascii="Courier" w:hAnsi="Courier" w:cs="Courier New"/>
          <w:sz w:val="24"/>
          <w:szCs w:val="24"/>
        </w:rPr>
        <w:t>totum</w:t>
      </w:r>
      <w:proofErr w:type="spellEnd"/>
      <w:r w:rsidRPr="00F06547">
        <w:rPr>
          <w:rFonts w:ascii="Courier" w:hAnsi="Courier" w:cs="Courier New"/>
          <w:sz w:val="24"/>
          <w:szCs w:val="24"/>
        </w:rPr>
        <w:t xml:space="preserve"> da </w:t>
      </w:r>
      <w:proofErr w:type="gramStart"/>
      <w:r w:rsidRPr="00F06547">
        <w:rPr>
          <w:rFonts w:ascii="Courier" w:hAnsi="Courier" w:cs="Courier New"/>
          <w:sz w:val="24"/>
          <w:szCs w:val="24"/>
        </w:rPr>
        <w:t>d.</w:t>
      </w:r>
      <w:proofErr w:type="gramEnd"/>
      <w:r w:rsidRPr="00F06547">
        <w:rPr>
          <w:rFonts w:ascii="Courier" w:hAnsi="Courier" w:cs="Courier New"/>
          <w:sz w:val="24"/>
          <w:szCs w:val="24"/>
        </w:rPr>
        <w:t xml:space="preserve"> sentença ora</w:t>
      </w:r>
      <w:r w:rsidR="00391F41">
        <w:rPr>
          <w:rFonts w:ascii="Courier" w:hAnsi="Courier" w:cs="Courier New"/>
          <w:sz w:val="24"/>
          <w:szCs w:val="24"/>
        </w:rPr>
        <w:t xml:space="preserve"> debatida, dando-se provimento ao</w:t>
      </w:r>
      <w:r w:rsidRPr="00F06547">
        <w:rPr>
          <w:rFonts w:ascii="Courier" w:hAnsi="Courier" w:cs="Courier New"/>
          <w:sz w:val="24"/>
          <w:szCs w:val="24"/>
        </w:rPr>
        <w:t xml:space="preserve"> presente </w:t>
      </w:r>
      <w:r w:rsidR="00391F41">
        <w:rPr>
          <w:rFonts w:ascii="Courier" w:hAnsi="Courier" w:cs="Courier New"/>
          <w:sz w:val="24"/>
          <w:szCs w:val="24"/>
        </w:rPr>
        <w:t>Recurso interposto</w:t>
      </w:r>
      <w:r w:rsidRPr="00F06547">
        <w:rPr>
          <w:rFonts w:ascii="Courier" w:hAnsi="Courier" w:cs="Courier New"/>
          <w:sz w:val="24"/>
          <w:szCs w:val="24"/>
        </w:rPr>
        <w:t xml:space="preserve">, diante de todo o exposto no </w:t>
      </w:r>
      <w:r w:rsidRPr="00F06547">
        <w:rPr>
          <w:rFonts w:ascii="Courier" w:hAnsi="Courier" w:cs="Courier New"/>
          <w:b/>
          <w:sz w:val="24"/>
          <w:szCs w:val="24"/>
        </w:rPr>
        <w:t>mérito</w:t>
      </w:r>
      <w:r w:rsidRPr="00F06547">
        <w:rPr>
          <w:rFonts w:ascii="Courier" w:hAnsi="Courier" w:cs="Courier New"/>
          <w:sz w:val="24"/>
          <w:szCs w:val="24"/>
        </w:rPr>
        <w:t>, e por tudo ma</w:t>
      </w:r>
      <w:r w:rsidR="00391F41">
        <w:rPr>
          <w:rFonts w:ascii="Courier" w:hAnsi="Courier" w:cs="Courier New"/>
          <w:sz w:val="24"/>
          <w:szCs w:val="24"/>
        </w:rPr>
        <w:t xml:space="preserve">is que dos autos consta, confia o Recorrente </w:t>
      </w:r>
      <w:r w:rsidRPr="00F06547">
        <w:rPr>
          <w:rFonts w:ascii="Courier" w:hAnsi="Courier" w:cs="Courier New"/>
          <w:sz w:val="24"/>
          <w:szCs w:val="24"/>
        </w:rPr>
        <w:t xml:space="preserve">no alto grau de eficiência desse Egrégio Tribunal de Justiça, a fim de que seja reformada </w:t>
      </w:r>
      <w:r w:rsidRPr="00F06547">
        <w:rPr>
          <w:rFonts w:ascii="Courier" w:hAnsi="Courier" w:cs="Courier New"/>
          <w:i/>
          <w:sz w:val="24"/>
          <w:szCs w:val="24"/>
        </w:rPr>
        <w:t xml:space="preserve">in </w:t>
      </w:r>
      <w:proofErr w:type="spellStart"/>
      <w:r w:rsidRPr="00F06547">
        <w:rPr>
          <w:rFonts w:ascii="Courier" w:hAnsi="Courier" w:cs="Courier New"/>
          <w:i/>
          <w:sz w:val="24"/>
          <w:szCs w:val="24"/>
        </w:rPr>
        <w:t>totum</w:t>
      </w:r>
      <w:proofErr w:type="spellEnd"/>
      <w:r w:rsidRPr="00F06547">
        <w:rPr>
          <w:rFonts w:ascii="Courier" w:hAnsi="Courier" w:cs="Courier New"/>
          <w:sz w:val="24"/>
          <w:szCs w:val="24"/>
        </w:rPr>
        <w:t xml:space="preserve"> a </w:t>
      </w:r>
      <w:proofErr w:type="spellStart"/>
      <w:r w:rsidRPr="00F06547">
        <w:rPr>
          <w:rFonts w:ascii="Courier" w:hAnsi="Courier" w:cs="Courier New"/>
          <w:sz w:val="24"/>
          <w:szCs w:val="24"/>
        </w:rPr>
        <w:t>r.</w:t>
      </w:r>
      <w:proofErr w:type="spellEnd"/>
      <w:r w:rsidRPr="00F06547">
        <w:rPr>
          <w:rFonts w:ascii="Courier" w:hAnsi="Courier" w:cs="Courier New"/>
          <w:sz w:val="24"/>
          <w:szCs w:val="24"/>
        </w:rPr>
        <w:t xml:space="preserve"> sentença proferida pelo MM. Juiz </w:t>
      </w:r>
      <w:r w:rsidRPr="00F06547">
        <w:rPr>
          <w:rFonts w:ascii="Courier" w:hAnsi="Courier" w:cs="Courier New"/>
          <w:i/>
          <w:sz w:val="24"/>
          <w:szCs w:val="24"/>
        </w:rPr>
        <w:t xml:space="preserve">“a </w:t>
      </w:r>
      <w:proofErr w:type="spellStart"/>
      <w:r w:rsidRPr="00F06547">
        <w:rPr>
          <w:rFonts w:ascii="Courier" w:hAnsi="Courier" w:cs="Courier New"/>
          <w:i/>
          <w:sz w:val="24"/>
          <w:szCs w:val="24"/>
        </w:rPr>
        <w:t>quo</w:t>
      </w:r>
      <w:proofErr w:type="spellEnd"/>
      <w:r w:rsidRPr="00F06547">
        <w:rPr>
          <w:rFonts w:ascii="Courier" w:hAnsi="Courier" w:cs="Courier New"/>
          <w:i/>
          <w:sz w:val="24"/>
          <w:szCs w:val="24"/>
        </w:rPr>
        <w:t>”</w:t>
      </w:r>
      <w:r w:rsidRPr="00F06547">
        <w:rPr>
          <w:rFonts w:ascii="Courier" w:hAnsi="Courier" w:cs="Courier New"/>
          <w:sz w:val="24"/>
          <w:szCs w:val="24"/>
        </w:rPr>
        <w:t xml:space="preserve">, dando provimento ao presente recurso, </w:t>
      </w:r>
      <w:r w:rsidRPr="00F06547">
        <w:rPr>
          <w:rFonts w:ascii="Courier" w:hAnsi="Courier" w:cs="Courier New"/>
          <w:b/>
          <w:sz w:val="24"/>
          <w:szCs w:val="24"/>
        </w:rPr>
        <w:t>JULGANDO-SE TOTALMENTE IMPROCEDENTE</w:t>
      </w:r>
      <w:r w:rsidRPr="00F06547">
        <w:rPr>
          <w:rFonts w:ascii="Courier" w:hAnsi="Courier" w:cs="Courier New"/>
          <w:sz w:val="24"/>
          <w:szCs w:val="24"/>
        </w:rPr>
        <w:t xml:space="preserve"> a pretensão inicial, por ser esta medida da mais absoluta </w:t>
      </w:r>
      <w:r w:rsidRPr="00F06547">
        <w:rPr>
          <w:rFonts w:ascii="Courier" w:hAnsi="Courier" w:cs="Courier New"/>
          <w:b/>
          <w:sz w:val="24"/>
          <w:szCs w:val="24"/>
        </w:rPr>
        <w:t>JUSTIÇA</w:t>
      </w:r>
      <w:proofErr w:type="gramStart"/>
      <w:r w:rsidRPr="00F06547">
        <w:rPr>
          <w:rFonts w:ascii="Courier" w:hAnsi="Courier" w:cs="Courier New"/>
          <w:b/>
          <w:sz w:val="24"/>
          <w:szCs w:val="24"/>
        </w:rPr>
        <w:t>!!!</w:t>
      </w:r>
      <w:proofErr w:type="gramEnd"/>
    </w:p>
    <w:p w:rsidR="00756F47" w:rsidRPr="00F06547" w:rsidRDefault="00756F47" w:rsidP="006274D9">
      <w:pPr>
        <w:pStyle w:val="Textoembloco"/>
        <w:tabs>
          <w:tab w:val="left" w:pos="2835"/>
          <w:tab w:val="left" w:pos="3119"/>
          <w:tab w:val="left" w:pos="3544"/>
        </w:tabs>
        <w:ind w:left="0" w:right="-493"/>
        <w:rPr>
          <w:rFonts w:ascii="Courier New" w:hAnsi="Courier New" w:cs="Courier New"/>
          <w:sz w:val="24"/>
          <w:szCs w:val="24"/>
        </w:rPr>
      </w:pPr>
    </w:p>
    <w:p w:rsidR="00391F41" w:rsidRDefault="00391F41" w:rsidP="00391F41">
      <w:pPr>
        <w:tabs>
          <w:tab w:val="left" w:pos="8505"/>
        </w:tabs>
        <w:ind w:right="-67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 xml:space="preserve">Para fins do expresso no artigo 39, inciso I, do Código de Processo Civil, fornece-se o endereço Rua Pedro Borges, n° 33, sala 213, Edifício Palácio e Progresso, CEP </w:t>
      </w:r>
      <w:r>
        <w:rPr>
          <w:rFonts w:ascii="Courier New" w:eastAsia="Times New Roman" w:hAnsi="Courier New" w:cs="Courier New"/>
          <w:bCs/>
        </w:rPr>
        <w:t>60055-110</w:t>
      </w:r>
      <w:r>
        <w:rPr>
          <w:rFonts w:ascii="Courier New" w:eastAsia="Times New Roman" w:hAnsi="Courier New" w:cs="Courier New"/>
        </w:rPr>
        <w:t xml:space="preserve">, Fortaleza - CE, tel./fax: (85) </w:t>
      </w:r>
      <w:r>
        <w:rPr>
          <w:rFonts w:ascii="Courier New" w:eastAsia="Times New Roman" w:hAnsi="Courier New" w:cs="Courier New"/>
          <w:bCs/>
        </w:rPr>
        <w:t>3226.0723</w:t>
      </w:r>
      <w:r>
        <w:rPr>
          <w:rFonts w:ascii="Courier New" w:eastAsia="Times New Roman" w:hAnsi="Courier New" w:cs="Courier New"/>
        </w:rPr>
        <w:t>.</w:t>
      </w:r>
    </w:p>
    <w:p w:rsidR="00391F41" w:rsidRDefault="00391F41" w:rsidP="00391F41">
      <w:pPr>
        <w:pStyle w:val="Corpodetexto3"/>
        <w:widowControl w:val="0"/>
        <w:ind w:right="-676"/>
        <w:jc w:val="both"/>
        <w:rPr>
          <w:rFonts w:ascii="Courier New" w:hAnsi="Courier New" w:cs="Courier New"/>
          <w:snapToGrid w:val="0"/>
          <w:sz w:val="24"/>
          <w:szCs w:val="24"/>
        </w:rPr>
      </w:pPr>
    </w:p>
    <w:p w:rsidR="00391F41" w:rsidRPr="00391F41" w:rsidRDefault="00391F41" w:rsidP="00391F41">
      <w:pPr>
        <w:pStyle w:val="Corpodetexto3"/>
        <w:widowControl w:val="0"/>
        <w:ind w:right="-676"/>
        <w:jc w:val="both"/>
        <w:rPr>
          <w:rFonts w:ascii="Courier New" w:hAnsi="Courier New" w:cs="Courier New"/>
          <w:b w:val="0"/>
          <w:sz w:val="24"/>
          <w:szCs w:val="24"/>
        </w:rPr>
      </w:pPr>
      <w:r w:rsidRPr="00391F41">
        <w:rPr>
          <w:rFonts w:ascii="Courier New" w:hAnsi="Courier New" w:cs="Courier New"/>
          <w:b w:val="0"/>
          <w:snapToGrid w:val="0"/>
          <w:sz w:val="24"/>
          <w:szCs w:val="24"/>
        </w:rPr>
        <w:t>Por derradeiro,</w:t>
      </w:r>
      <w:r w:rsidRPr="00391F41">
        <w:rPr>
          <w:rFonts w:ascii="Courier New" w:hAnsi="Courier New" w:cs="Courier New"/>
          <w:b w:val="0"/>
          <w:sz w:val="24"/>
          <w:szCs w:val="24"/>
        </w:rPr>
        <w:t xml:space="preserve"> a contestante requer, ainda, que seja observado o nome do advogado </w:t>
      </w:r>
      <w:r w:rsidRPr="00391F41">
        <w:rPr>
          <w:rFonts w:ascii="Courier New" w:hAnsi="Courier New" w:cs="Courier New"/>
          <w:sz w:val="24"/>
          <w:szCs w:val="24"/>
        </w:rPr>
        <w:t>EMANUEL MENDES GUEDES DIOGO</w:t>
      </w:r>
      <w:r w:rsidRPr="00391F41">
        <w:rPr>
          <w:rFonts w:ascii="Courier New" w:hAnsi="Courier New" w:cs="Courier New"/>
          <w:b w:val="0"/>
          <w:sz w:val="24"/>
          <w:szCs w:val="24"/>
        </w:rPr>
        <w:t xml:space="preserve">, </w:t>
      </w:r>
      <w:proofErr w:type="gramStart"/>
      <w:r w:rsidRPr="00391F41">
        <w:rPr>
          <w:rFonts w:ascii="Courier New" w:hAnsi="Courier New" w:cs="Courier New"/>
          <w:b w:val="0"/>
          <w:sz w:val="24"/>
          <w:szCs w:val="24"/>
        </w:rPr>
        <w:t>inscrito</w:t>
      </w:r>
      <w:proofErr w:type="gramEnd"/>
      <w:r w:rsidRPr="00391F41">
        <w:rPr>
          <w:rFonts w:ascii="Courier New" w:hAnsi="Courier New" w:cs="Courier New"/>
          <w:b w:val="0"/>
          <w:sz w:val="24"/>
          <w:szCs w:val="24"/>
        </w:rPr>
        <w:t xml:space="preserve"> na OAB/CE sob o n.º 21.154, para efeito de intimações futuras, sob pena de nulidade das mesmas.</w:t>
      </w:r>
    </w:p>
    <w:p w:rsidR="00756F47" w:rsidRPr="00F06547" w:rsidRDefault="00756F47" w:rsidP="00756F47">
      <w:pPr>
        <w:ind w:right="-496"/>
        <w:jc w:val="center"/>
        <w:rPr>
          <w:rFonts w:ascii="Courier New" w:hAnsi="Courier New" w:cs="Courier New"/>
        </w:rPr>
      </w:pP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Nestes Termos,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Fortaleza, 11 de Fevereiro de 2010.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E63E1B" w:rsidRDefault="00E63E1B" w:rsidP="00E63E1B">
      <w:pPr>
        <w:ind w:right="-496"/>
        <w:rPr>
          <w:rFonts w:ascii="Courier New" w:hAnsi="Courier New" w:cs="Courier New"/>
        </w:rPr>
      </w:pPr>
    </w:p>
    <w:p w:rsidR="00E63E1B" w:rsidRDefault="00E63E1B" w:rsidP="00E63E1B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João Barbosa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</w:t>
      </w:r>
      <w:proofErr w:type="gramEnd"/>
      <w:r>
        <w:rPr>
          <w:rFonts w:ascii="Courier New" w:hAnsi="Courier New" w:cs="Courier New"/>
        </w:rPr>
        <w:t>Henrique A F Motta</w:t>
      </w:r>
      <w:r>
        <w:rPr>
          <w:rFonts w:ascii="Courier New" w:hAnsi="Courier New" w:cs="Courier New"/>
        </w:rPr>
        <w:tab/>
        <w:t xml:space="preserve"> Fabio João </w:t>
      </w:r>
      <w:proofErr w:type="spellStart"/>
      <w:r>
        <w:rPr>
          <w:rFonts w:ascii="Courier New" w:hAnsi="Courier New" w:cs="Courier New"/>
        </w:rPr>
        <w:t>Soito</w:t>
      </w:r>
      <w:proofErr w:type="spellEnd"/>
    </w:p>
    <w:p w:rsidR="00E63E1B" w:rsidRDefault="00E63E1B" w:rsidP="00E63E1B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OAB/RJ 134.307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proofErr w:type="gramEnd"/>
      <w:r>
        <w:rPr>
          <w:rFonts w:ascii="Courier New" w:hAnsi="Courier New" w:cs="Courier New"/>
        </w:rPr>
        <w:t>OAB/RJ 113.815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 OAB/RJ 114.089</w:t>
      </w:r>
    </w:p>
    <w:p w:rsidR="00E63E1B" w:rsidRDefault="00E63E1B" w:rsidP="00E63E1B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E63E1B" w:rsidRDefault="00E63E1B" w:rsidP="00E63E1B">
      <w:pPr>
        <w:tabs>
          <w:tab w:val="left" w:pos="8505"/>
        </w:tabs>
        <w:ind w:right="-496"/>
        <w:jc w:val="center"/>
        <w:rPr>
          <w:rStyle w:val="Forte"/>
          <w:b w:val="0"/>
        </w:rPr>
      </w:pPr>
    </w:p>
    <w:p w:rsidR="00E63E1B" w:rsidRPr="00AD27B7" w:rsidRDefault="00E63E1B" w:rsidP="00E63E1B">
      <w:pPr>
        <w:tabs>
          <w:tab w:val="left" w:pos="8505"/>
        </w:tabs>
        <w:ind w:right="-496"/>
        <w:jc w:val="center"/>
        <w:rPr>
          <w:rStyle w:val="Forte"/>
          <w:b w:val="0"/>
        </w:rPr>
      </w:pPr>
      <w:r w:rsidRPr="00AD27B7">
        <w:rPr>
          <w:rStyle w:val="Forte"/>
          <w:rFonts w:ascii="Courier New" w:hAnsi="Courier New" w:cs="Courier New"/>
        </w:rPr>
        <w:t>Emanuel Mendes Guedes Diogo</w:t>
      </w:r>
    </w:p>
    <w:p w:rsidR="00E63E1B" w:rsidRPr="00AD27B7" w:rsidRDefault="00E63E1B" w:rsidP="00E63E1B">
      <w:pPr>
        <w:tabs>
          <w:tab w:val="left" w:pos="8505"/>
        </w:tabs>
        <w:ind w:right="-496"/>
        <w:jc w:val="center"/>
      </w:pPr>
      <w:r w:rsidRPr="00AD27B7">
        <w:rPr>
          <w:rFonts w:ascii="Courier New" w:hAnsi="Courier New" w:cs="Courier New"/>
        </w:rPr>
        <w:t>OAB/CE 21.154</w:t>
      </w:r>
    </w:p>
    <w:p w:rsidR="002722A9" w:rsidRDefault="00E964BD" w:rsidP="005073D9">
      <w:pPr>
        <w:jc w:val="center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4476750" cy="457200"/>
            <wp:effectExtent l="19050" t="0" r="0" b="0"/>
            <wp:docPr id="3" name="Imagem 3" descr="http://200.234.222.235/$sitepreview/jbaa.com.br/img/rodape_petica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00.234.222.235/$sitepreview/jbaa.com.br/img/rodape_peticao.gif"/>
                    <pic:cNvPicPr>
                      <a:picLocks noChangeAspect="1" noChangeArrowheads="1"/>
                    </pic:cNvPicPr>
                  </pic:nvPicPr>
                  <pic:blipFill>
                    <a:blip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22A9" w:rsidSect="002722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E1B" w:rsidRDefault="00E63E1B" w:rsidP="00E63E1B">
      <w:r>
        <w:separator/>
      </w:r>
    </w:p>
  </w:endnote>
  <w:endnote w:type="continuationSeparator" w:id="0">
    <w:p w:rsidR="00E63E1B" w:rsidRDefault="00E63E1B" w:rsidP="00E63E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E1B" w:rsidRDefault="00E63E1B" w:rsidP="00E63E1B">
      <w:r>
        <w:separator/>
      </w:r>
    </w:p>
  </w:footnote>
  <w:footnote w:type="continuationSeparator" w:id="0">
    <w:p w:rsidR="00E63E1B" w:rsidRDefault="00E63E1B" w:rsidP="00E63E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1B" w:rsidRDefault="00E63E1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843DA"/>
    <w:multiLevelType w:val="hybridMultilevel"/>
    <w:tmpl w:val="22DA8F4E"/>
    <w:lvl w:ilvl="0" w:tplc="D4369484">
      <w:start w:val="1"/>
      <w:numFmt w:val="lowerLetter"/>
      <w:lvlText w:val="%1)"/>
      <w:lvlJc w:val="left"/>
      <w:pPr>
        <w:tabs>
          <w:tab w:val="num" w:pos="2775"/>
        </w:tabs>
        <w:ind w:left="277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C8695D"/>
    <w:rsid w:val="000A4F3D"/>
    <w:rsid w:val="002722A9"/>
    <w:rsid w:val="00311BCB"/>
    <w:rsid w:val="00385D6E"/>
    <w:rsid w:val="00391F41"/>
    <w:rsid w:val="005073D9"/>
    <w:rsid w:val="005D1C87"/>
    <w:rsid w:val="006274D9"/>
    <w:rsid w:val="00756F47"/>
    <w:rsid w:val="00846A3B"/>
    <w:rsid w:val="00893106"/>
    <w:rsid w:val="009F7D4B"/>
    <w:rsid w:val="00A23B59"/>
    <w:rsid w:val="00C126BF"/>
    <w:rsid w:val="00C8695D"/>
    <w:rsid w:val="00C92DB7"/>
    <w:rsid w:val="00D96916"/>
    <w:rsid w:val="00DD7E27"/>
    <w:rsid w:val="00E55ED4"/>
    <w:rsid w:val="00E63E1B"/>
    <w:rsid w:val="00E96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2A9"/>
    <w:rPr>
      <w:rFonts w:eastAsiaTheme="minorEastAsia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756F47"/>
    <w:pPr>
      <w:keepNext/>
      <w:tabs>
        <w:tab w:val="left" w:pos="2835"/>
        <w:tab w:val="left" w:pos="3119"/>
        <w:tab w:val="left" w:pos="3544"/>
      </w:tabs>
      <w:jc w:val="center"/>
      <w:outlineLvl w:val="1"/>
    </w:pPr>
    <w:rPr>
      <w:rFonts w:eastAsia="Times New Roman"/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311BCB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756F4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756F47"/>
    <w:pPr>
      <w:keepNext/>
      <w:spacing w:line="360" w:lineRule="auto"/>
      <w:jc w:val="center"/>
      <w:outlineLvl w:val="5"/>
    </w:pPr>
    <w:rPr>
      <w:rFonts w:eastAsia="Times New Roman"/>
      <w:b/>
      <w:sz w:val="26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rsid w:val="002722A9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sid w:val="002722A9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uiPriority w:val="99"/>
    <w:rsid w:val="002722A9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rsid w:val="002722A9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styleId="NormalWeb">
    <w:name w:val="Normal (Web)"/>
    <w:basedOn w:val="Normal"/>
    <w:uiPriority w:val="99"/>
    <w:unhideWhenUsed/>
    <w:rsid w:val="002722A9"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sid w:val="002722A9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2722A9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2722A9"/>
    <w:rPr>
      <w:b/>
      <w:bCs/>
    </w:rPr>
  </w:style>
  <w:style w:type="character" w:styleId="nfase">
    <w:name w:val="Emphasis"/>
    <w:basedOn w:val="Fontepargpadro"/>
    <w:uiPriority w:val="20"/>
    <w:qFormat/>
    <w:rsid w:val="002722A9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F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F47"/>
    <w:rPr>
      <w:rFonts w:ascii="Tahoma" w:eastAsiaTheme="minorEastAsi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756F47"/>
    <w:rPr>
      <w:b/>
      <w:sz w:val="24"/>
    </w:rPr>
  </w:style>
  <w:style w:type="character" w:customStyle="1" w:styleId="Ttulo5Char">
    <w:name w:val="Título 5 Char"/>
    <w:basedOn w:val="Fontepargpadro"/>
    <w:link w:val="Ttulo5"/>
    <w:rsid w:val="00756F47"/>
    <w:rPr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756F47"/>
    <w:rPr>
      <w:b/>
      <w:sz w:val="26"/>
      <w:u w:val="single"/>
    </w:rPr>
  </w:style>
  <w:style w:type="paragraph" w:styleId="Corpodetexto">
    <w:name w:val="Body Text"/>
    <w:basedOn w:val="Normal"/>
    <w:link w:val="CorpodetextoChar"/>
    <w:uiPriority w:val="99"/>
    <w:rsid w:val="00756F47"/>
    <w:pPr>
      <w:jc w:val="both"/>
    </w:pPr>
    <w:rPr>
      <w:rFonts w:eastAsia="Times New Roman"/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756F47"/>
    <w:rPr>
      <w:b/>
      <w:sz w:val="28"/>
    </w:rPr>
  </w:style>
  <w:style w:type="paragraph" w:styleId="Corpodetexto3">
    <w:name w:val="Body Text 3"/>
    <w:basedOn w:val="Normal"/>
    <w:link w:val="Corpodetexto3Char"/>
    <w:uiPriority w:val="99"/>
    <w:rsid w:val="00756F47"/>
    <w:pPr>
      <w:jc w:val="center"/>
    </w:pPr>
    <w:rPr>
      <w:rFonts w:eastAsia="Times New Roman"/>
      <w:b/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756F47"/>
    <w:rPr>
      <w:b/>
      <w:sz w:val="28"/>
    </w:rPr>
  </w:style>
  <w:style w:type="paragraph" w:styleId="Corpodetexto2">
    <w:name w:val="Body Text 2"/>
    <w:basedOn w:val="Normal"/>
    <w:link w:val="Corpodetexto2Char"/>
    <w:rsid w:val="00756F47"/>
    <w:pPr>
      <w:ind w:right="567"/>
      <w:jc w:val="both"/>
    </w:pPr>
    <w:rPr>
      <w:rFonts w:ascii="Arial" w:eastAsia="Times New Roman" w:hAnsi="Arial"/>
      <w:b/>
      <w:sz w:val="28"/>
      <w:szCs w:val="20"/>
    </w:rPr>
  </w:style>
  <w:style w:type="character" w:customStyle="1" w:styleId="Corpodetexto2Char">
    <w:name w:val="Corpo de texto 2 Char"/>
    <w:basedOn w:val="Fontepargpadro"/>
    <w:link w:val="Corpodetexto2"/>
    <w:rsid w:val="00756F47"/>
    <w:rPr>
      <w:rFonts w:ascii="Arial" w:hAnsi="Arial"/>
      <w:b/>
      <w:sz w:val="28"/>
    </w:rPr>
  </w:style>
  <w:style w:type="paragraph" w:styleId="Textoembloco">
    <w:name w:val="Block Text"/>
    <w:basedOn w:val="Normal"/>
    <w:rsid w:val="00756F47"/>
    <w:pPr>
      <w:ind w:left="1701" w:right="283"/>
      <w:jc w:val="both"/>
    </w:pPr>
    <w:rPr>
      <w:rFonts w:eastAsia="Times New Roman"/>
      <w:sz w:val="28"/>
      <w:szCs w:val="20"/>
    </w:rPr>
  </w:style>
  <w:style w:type="paragraph" w:styleId="Ttulo">
    <w:name w:val="Title"/>
    <w:basedOn w:val="Normal"/>
    <w:link w:val="TtuloChar"/>
    <w:qFormat/>
    <w:rsid w:val="00756F47"/>
    <w:pPr>
      <w:jc w:val="center"/>
    </w:pPr>
    <w:rPr>
      <w:rFonts w:eastAsia="Times New Roman"/>
      <w:szCs w:val="20"/>
    </w:rPr>
  </w:style>
  <w:style w:type="character" w:customStyle="1" w:styleId="TtuloChar">
    <w:name w:val="Título Char"/>
    <w:basedOn w:val="Fontepargpadro"/>
    <w:link w:val="Ttulo"/>
    <w:rsid w:val="00756F47"/>
    <w:rPr>
      <w:sz w:val="24"/>
    </w:rPr>
  </w:style>
  <w:style w:type="paragraph" w:styleId="Recuodecorpodetexto3">
    <w:name w:val="Body Text Indent 3"/>
    <w:basedOn w:val="Normal"/>
    <w:link w:val="Recuodecorpodetexto3Char"/>
    <w:rsid w:val="00756F47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56F47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756F47"/>
    <w:pPr>
      <w:spacing w:after="120"/>
      <w:ind w:left="283"/>
    </w:pPr>
    <w:rPr>
      <w:rFonts w:eastAsia="Times New Roman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56F47"/>
    <w:rPr>
      <w:sz w:val="28"/>
    </w:rPr>
  </w:style>
  <w:style w:type="paragraph" w:customStyle="1" w:styleId="ementa">
    <w:name w:val="ementa"/>
    <w:basedOn w:val="Normal"/>
    <w:rsid w:val="00756F47"/>
    <w:pPr>
      <w:spacing w:before="100" w:after="100"/>
    </w:pPr>
    <w:rPr>
      <w:rFonts w:eastAsia="Times New Roman"/>
      <w:szCs w:val="20"/>
    </w:rPr>
  </w:style>
  <w:style w:type="paragraph" w:customStyle="1" w:styleId="NormalCourierNew">
    <w:name w:val="Normal + Courier New"/>
    <w:aliases w:val="12 pt"/>
    <w:basedOn w:val="Normal"/>
    <w:link w:val="NormalCourierNewChar"/>
    <w:rsid w:val="00756F47"/>
    <w:pPr>
      <w:ind w:right="-496"/>
      <w:jc w:val="both"/>
    </w:pPr>
    <w:rPr>
      <w:rFonts w:ascii="Arial" w:eastAsia="Times New Roman" w:hAnsi="Arial" w:cs="Arial"/>
      <w:color w:val="000000"/>
      <w:sz w:val="18"/>
      <w:szCs w:val="18"/>
    </w:rPr>
  </w:style>
  <w:style w:type="character" w:customStyle="1" w:styleId="NormalCourierNewChar">
    <w:name w:val="Normal + Courier New Char"/>
    <w:aliases w:val="12 pt Char"/>
    <w:basedOn w:val="Fontepargpadro"/>
    <w:link w:val="NormalCourierNew"/>
    <w:rsid w:val="00756F47"/>
    <w:rPr>
      <w:rFonts w:ascii="Arial" w:hAnsi="Arial" w:cs="Arial"/>
      <w:color w:val="000000"/>
      <w:sz w:val="18"/>
      <w:szCs w:val="18"/>
    </w:rPr>
  </w:style>
  <w:style w:type="character" w:customStyle="1" w:styleId="palavracompontos1">
    <w:name w:val="palavracompontos1"/>
    <w:basedOn w:val="Fontepargpadro"/>
    <w:rsid w:val="00311BCB"/>
    <w:rPr>
      <w:color w:val="0000FF"/>
      <w:sz w:val="20"/>
      <w:szCs w:val="20"/>
    </w:rPr>
  </w:style>
  <w:style w:type="character" w:customStyle="1" w:styleId="descricao1">
    <w:name w:val="descricao1"/>
    <w:basedOn w:val="Fontepargpadro"/>
    <w:rsid w:val="00311BCB"/>
    <w:rPr>
      <w:color w:val="000000"/>
      <w:sz w:val="20"/>
      <w:szCs w:val="20"/>
    </w:rPr>
  </w:style>
  <w:style w:type="character" w:customStyle="1" w:styleId="noticias">
    <w:name w:val="noticias"/>
    <w:basedOn w:val="Fontepargpadro"/>
    <w:rsid w:val="00311BCB"/>
  </w:style>
  <w:style w:type="character" w:customStyle="1" w:styleId="Ttulo3Char">
    <w:name w:val="Título 3 Char"/>
    <w:basedOn w:val="Fontepargpadro"/>
    <w:link w:val="Ttulo3"/>
    <w:rsid w:val="00311BCB"/>
    <w:rPr>
      <w:rFonts w:ascii="Arial" w:hAnsi="Arial" w:cs="Arial"/>
      <w:b/>
      <w:bCs/>
      <w:sz w:val="26"/>
      <w:szCs w:val="26"/>
    </w:rPr>
  </w:style>
  <w:style w:type="paragraph" w:customStyle="1" w:styleId="Corpodetexto21">
    <w:name w:val="Corpo de texto 21"/>
    <w:basedOn w:val="Normal"/>
    <w:rsid w:val="00311BCB"/>
    <w:pPr>
      <w:jc w:val="both"/>
    </w:pPr>
    <w:rPr>
      <w:rFonts w:eastAsia="Times New Roman"/>
      <w:spacing w:val="-10"/>
      <w:sz w:val="26"/>
      <w:szCs w:val="20"/>
    </w:rPr>
  </w:style>
  <w:style w:type="paragraph" w:styleId="Cabealho">
    <w:name w:val="header"/>
    <w:basedOn w:val="Normal"/>
    <w:link w:val="CabealhoChar"/>
    <w:uiPriority w:val="99"/>
    <w:semiHidden/>
    <w:unhideWhenUsed/>
    <w:rsid w:val="00E63E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63E1B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E63E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63E1B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0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daniel.becker\Configura&#231;&#245;es%20locais\Temporary%20Internet%20Files\Content.IE5\BIWLZHM7\linha.pn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200.234.222.235/$sitepreview/jbaa.com.br/img/rodape_peticao.gi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8F5CC-DC54-4114-8495-124FFCAAD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5450</Words>
  <Characters>29436</Characters>
  <Application>Microsoft Office Word</Application>
  <DocSecurity>0</DocSecurity>
  <Lines>245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34817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breno.azambuja</dc:creator>
  <cp:keywords/>
  <dc:description/>
  <cp:lastModifiedBy>daniel.becker</cp:lastModifiedBy>
  <cp:revision>8</cp:revision>
  <cp:lastPrinted>2009-03-25T15:26:00Z</cp:lastPrinted>
  <dcterms:created xsi:type="dcterms:W3CDTF">2009-03-25T15:31:00Z</dcterms:created>
  <dcterms:modified xsi:type="dcterms:W3CDTF">2010-02-18T15:30:00Z</dcterms:modified>
</cp:coreProperties>
</file>